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textAlignment w:val="auto"/>
        <w:outlineLvl w:val="0"/>
        <w:rPr>
          <w:rFonts w:hint="default"/>
          <w:sz w:val="28"/>
          <w:szCs w:val="28"/>
          <w:lang w:val="en-US" w:eastAsia="zh-CN"/>
        </w:rPr>
      </w:pPr>
      <w:r>
        <w:rPr>
          <w:rFonts w:hint="eastAsia"/>
          <w:sz w:val="28"/>
          <w:szCs w:val="28"/>
          <w:lang w:val="en-US" w:eastAsia="zh-CN"/>
        </w:rPr>
        <w:t>一、新建项目</w:t>
      </w:r>
    </w:p>
    <w:p>
      <w:pPr>
        <w:rPr>
          <w:rFonts w:hint="eastAsia"/>
          <w:lang w:val="en-US" w:eastAsia="zh-CN"/>
        </w:rPr>
      </w:pPr>
      <w:r>
        <w:rPr>
          <w:rFonts w:hint="eastAsia"/>
          <w:lang w:val="en-US" w:eastAsia="zh-CN"/>
        </w:rPr>
        <w:t>1.新建项目工程方便调试设备。</w:t>
      </w:r>
    </w:p>
    <w:p>
      <w:pPr>
        <w:ind w:firstLine="420" w:firstLineChars="0"/>
        <w:rPr>
          <w:rFonts w:hint="default"/>
          <w:lang w:val="en-US" w:eastAsia="zh-CN"/>
        </w:rPr>
      </w:pPr>
      <w:r>
        <w:rPr>
          <w:rFonts w:hint="eastAsia"/>
          <w:lang w:val="en-US" w:eastAsia="zh-CN"/>
        </w:rPr>
        <w:t>打开RTSYS软件，先后点击菜单栏的【文件】-【新建工程】，点击【新建一个新的工程】，待弹窗出来选择路径命名工程文件名，然后点击【保存】。</w:t>
      </w:r>
    </w:p>
    <w:p>
      <w:r>
        <w:drawing>
          <wp:inline distT="0" distB="0" distL="114300" distR="114300">
            <wp:extent cx="5264785" cy="2849245"/>
            <wp:effectExtent l="0" t="0" r="1206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4785" cy="284924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outlineLvl w:val="0"/>
        <w:rPr>
          <w:rFonts w:hint="default" w:eastAsiaTheme="minorEastAsia"/>
          <w:sz w:val="28"/>
          <w:szCs w:val="28"/>
          <w:lang w:val="en-US" w:eastAsia="zh-CN"/>
        </w:rPr>
      </w:pPr>
      <w:r>
        <w:rPr>
          <w:rFonts w:hint="eastAsia"/>
          <w:sz w:val="28"/>
          <w:szCs w:val="28"/>
          <w:lang w:val="en-US" w:eastAsia="zh-CN"/>
        </w:rPr>
        <w:t>二、连接控制器</w:t>
      </w:r>
    </w:p>
    <w:p>
      <w:pPr>
        <w:numPr>
          <w:ilvl w:val="0"/>
          <w:numId w:val="0"/>
        </w:numPr>
        <w:ind w:firstLine="420" w:firstLineChars="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在RTSYS软件菜单栏，按照顺序先后点击【常用】-【连接】，待连接到控制器的窗口弹出后，选择连接方式</w:t>
      </w:r>
      <w:r>
        <w:rPr>
          <w:rFonts w:hint="eastAsia" w:asciiTheme="minorEastAsia" w:hAnsiTheme="minorEastAsia" w:cstheme="minorEastAsia"/>
          <w:sz w:val="24"/>
          <w:szCs w:val="24"/>
          <w:lang w:val="en-US" w:eastAsia="zh-CN"/>
        </w:rPr>
        <w:t>连接控制器(</w:t>
      </w:r>
      <w:r>
        <w:rPr>
          <w:rFonts w:hint="eastAsia" w:asciiTheme="minorEastAsia" w:hAnsiTheme="minorEastAsia" w:cstheme="minorEastAsia"/>
          <w:color w:val="FF0000"/>
          <w:sz w:val="24"/>
          <w:szCs w:val="24"/>
          <w:lang w:val="en-US" w:eastAsia="zh-CN"/>
        </w:rPr>
        <w:t>一般推荐使用网口连接，控制器默认IP是192.168.0.11,工控机网卡要和控制器IP在同一网段才可以连接上</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lang w:val="en-US" w:eastAsia="zh-CN"/>
        </w:rPr>
        <w:t>。</w:t>
      </w:r>
    </w:p>
    <w:p>
      <w:pPr>
        <w:numPr>
          <w:ilvl w:val="0"/>
          <w:numId w:val="0"/>
        </w:numPr>
      </w:pPr>
      <w:r>
        <w:drawing>
          <wp:inline distT="0" distB="0" distL="114300" distR="114300">
            <wp:extent cx="5267960" cy="2747645"/>
            <wp:effectExtent l="0" t="0" r="8890"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7960" cy="27476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default" w:eastAsiaTheme="minorEastAsia"/>
          <w:sz w:val="28"/>
          <w:szCs w:val="28"/>
          <w:lang w:val="en-US" w:eastAsia="zh-CN"/>
        </w:rPr>
      </w:pPr>
      <w:r>
        <w:rPr>
          <w:rFonts w:hint="eastAsia"/>
          <w:sz w:val="28"/>
          <w:szCs w:val="28"/>
          <w:lang w:val="en-US" w:eastAsia="zh-CN"/>
        </w:rPr>
        <w:t>三、启用轴配置功能</w:t>
      </w:r>
    </w:p>
    <w:p>
      <w:pPr>
        <w:numPr>
          <w:ilvl w:val="0"/>
          <w:numId w:val="0"/>
        </w:numPr>
        <w:ind w:firstLine="420" w:firstLineChars="0"/>
        <w:rPr>
          <w:rFonts w:hint="eastAsia"/>
          <w:lang w:val="en-US" w:eastAsia="zh-CN"/>
        </w:rPr>
      </w:pPr>
      <w:r>
        <w:rPr>
          <w:rFonts w:hint="eastAsia"/>
          <w:lang w:val="en-US" w:eastAsia="zh-CN"/>
        </w:rPr>
        <w:t>在项目的【工程视图】，鼠标右键空白处，在弹出的窗口点击【工程设置】。待【工程设置】界面弹出后，把【启用轴配置及Ethecat配置】前面的勾选上，然后点击确定即可。</w:t>
      </w:r>
    </w:p>
    <w:p>
      <w:pPr>
        <w:numPr>
          <w:ilvl w:val="0"/>
          <w:numId w:val="0"/>
        </w:numPr>
        <w:rPr>
          <w:rFonts w:hint="eastAsia"/>
          <w:lang w:val="en-US" w:eastAsia="zh-CN"/>
        </w:rPr>
      </w:pPr>
      <w:r>
        <w:drawing>
          <wp:inline distT="0" distB="0" distL="114300" distR="114300">
            <wp:extent cx="5266690" cy="185547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6690" cy="1855470"/>
                    </a:xfrm>
                    <a:prstGeom prst="rect">
                      <a:avLst/>
                    </a:prstGeom>
                    <a:noFill/>
                    <a:ln>
                      <a:noFill/>
                    </a:ln>
                  </pic:spPr>
                </pic:pic>
              </a:graphicData>
            </a:graphic>
          </wp:inline>
        </w:drawing>
      </w:r>
    </w:p>
    <w:p>
      <w:pPr>
        <w:numPr>
          <w:ilvl w:val="0"/>
          <w:numId w:val="0"/>
        </w:numPr>
      </w:pPr>
      <w:r>
        <w:drawing>
          <wp:inline distT="0" distB="0" distL="114300" distR="114300">
            <wp:extent cx="5339715" cy="2668905"/>
            <wp:effectExtent l="0" t="0" r="13335" b="171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339715" cy="2668905"/>
                    </a:xfrm>
                    <a:prstGeom prst="rect">
                      <a:avLst/>
                    </a:prstGeom>
                    <a:noFill/>
                    <a:ln>
                      <a:noFill/>
                    </a:ln>
                  </pic:spPr>
                </pic:pic>
              </a:graphicData>
            </a:graphic>
          </wp:inline>
        </w:drawing>
      </w:r>
    </w:p>
    <w:p>
      <w:pPr>
        <w:numPr>
          <w:ilvl w:val="0"/>
          <w:numId w:val="0"/>
        </w:numPr>
        <w:ind w:firstLine="420" w:firstLineChars="0"/>
        <w:rPr>
          <w:rFonts w:hint="eastAsia"/>
          <w:lang w:val="en-US" w:eastAsia="zh-CN"/>
        </w:rPr>
      </w:pPr>
      <w:r>
        <w:rPr>
          <w:rFonts w:hint="eastAsia"/>
          <w:lang w:val="en-US" w:eastAsia="zh-CN"/>
        </w:rPr>
        <w:t>若项目栏没有【工程视图】，可以在RTSYS软件，菜单栏的【视图】，点击【工程】即可打开显示。</w:t>
      </w:r>
    </w:p>
    <w:p>
      <w:pPr>
        <w:numPr>
          <w:ilvl w:val="0"/>
          <w:numId w:val="0"/>
        </w:numPr>
      </w:pPr>
      <w:r>
        <w:drawing>
          <wp:inline distT="0" distB="0" distL="114300" distR="114300">
            <wp:extent cx="5268595" cy="3213735"/>
            <wp:effectExtent l="0" t="0" r="8255"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68595" cy="32137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default" w:eastAsiaTheme="minorEastAsia"/>
          <w:sz w:val="28"/>
          <w:szCs w:val="28"/>
          <w:lang w:val="en-US" w:eastAsia="zh-CN"/>
        </w:rPr>
      </w:pPr>
      <w:r>
        <w:rPr>
          <w:rFonts w:hint="eastAsia"/>
          <w:sz w:val="28"/>
          <w:szCs w:val="28"/>
          <w:lang w:val="en-US" w:eastAsia="zh-CN"/>
        </w:rPr>
        <w:t>四、总线节点扫描</w:t>
      </w:r>
    </w:p>
    <w:p>
      <w:pPr>
        <w:numPr>
          <w:ilvl w:val="0"/>
          <w:numId w:val="0"/>
        </w:numPr>
        <w:ind w:left="0" w:leftChars="0"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鼠标右键单击【EtherCAT节点】的【EtherCAT-0】，然后在弹出的窗口点击【扫描设备】进行节点设备的扫描。(在这里我以节点0是EIO24088模块，节点1是雷赛驱动器)。</w:t>
      </w:r>
    </w:p>
    <w:p>
      <w:pPr>
        <w:numPr>
          <w:ilvl w:val="0"/>
          <w:numId w:val="0"/>
        </w:numPr>
        <w:ind w:left="0" w:leftChars="0" w:firstLine="420" w:firstLineChars="0"/>
        <w:rPr>
          <w:rFonts w:ascii="宋体" w:hAnsi="宋体" w:eastAsia="宋体" w:cs="宋体"/>
          <w:b w:val="0"/>
          <w:bCs w:val="0"/>
          <w:i w:val="0"/>
          <w:iCs w:val="0"/>
          <w:color w:val="000000"/>
          <w:sz w:val="22"/>
          <w:szCs w:val="22"/>
        </w:rPr>
      </w:pPr>
      <w:r>
        <w:rPr>
          <w:rFonts w:hint="eastAsia" w:ascii="宋体" w:hAnsi="宋体" w:eastAsia="宋体" w:cs="宋体"/>
          <w:sz w:val="24"/>
          <w:szCs w:val="24"/>
          <w:lang w:val="en-US" w:eastAsia="zh-CN"/>
        </w:rPr>
        <w:t>（注：</w:t>
      </w:r>
      <w:r>
        <w:rPr>
          <w:rFonts w:ascii="宋体" w:hAnsi="宋体" w:eastAsia="宋体" w:cs="宋体"/>
          <w:b w:val="0"/>
          <w:bCs w:val="0"/>
          <w:i w:val="0"/>
          <w:iCs w:val="0"/>
          <w:color w:val="000000"/>
          <w:sz w:val="22"/>
          <w:szCs w:val="22"/>
        </w:rPr>
        <w:t>若有多槽位号时则选择对应槽位号扫描设备，如</w:t>
      </w:r>
      <w:r>
        <w:rPr>
          <w:rFonts w:ascii="TimesNewRomanPSMT" w:hAnsi="TimesNewRomanPSMT" w:eastAsia="TimesNewRomanPSMT" w:cs="TimesNewRomanPSMT"/>
          <w:b w:val="0"/>
          <w:bCs w:val="0"/>
          <w:i w:val="0"/>
          <w:iCs w:val="0"/>
          <w:color w:val="000000"/>
          <w:sz w:val="22"/>
          <w:szCs w:val="22"/>
        </w:rPr>
        <w:t>"EtherCAT-0"</w:t>
      </w:r>
      <w:r>
        <w:rPr>
          <w:rFonts w:ascii="宋体" w:hAnsi="宋体" w:eastAsia="宋体" w:cs="宋体"/>
          <w:b w:val="0"/>
          <w:bCs w:val="0"/>
          <w:i w:val="0"/>
          <w:iCs w:val="0"/>
          <w:color w:val="000000"/>
          <w:sz w:val="22"/>
          <w:szCs w:val="22"/>
        </w:rPr>
        <w:t xml:space="preserve">、 </w:t>
      </w:r>
      <w:r>
        <w:rPr>
          <w:rFonts w:ascii="TimesNewRomanPSMT" w:hAnsi="TimesNewRomanPSMT" w:eastAsia="TimesNewRomanPSMT" w:cs="TimesNewRomanPSMT"/>
          <w:b w:val="0"/>
          <w:bCs w:val="0"/>
          <w:i w:val="0"/>
          <w:iCs w:val="0"/>
          <w:color w:val="000000"/>
          <w:sz w:val="22"/>
          <w:szCs w:val="22"/>
        </w:rPr>
        <w:t>"EtherCAT-1"</w:t>
      </w:r>
      <w:r>
        <w:rPr>
          <w:rFonts w:ascii="宋体" w:hAnsi="宋体" w:eastAsia="宋体" w:cs="宋体"/>
          <w:b w:val="0"/>
          <w:bCs w:val="0"/>
          <w:i w:val="0"/>
          <w:iCs w:val="0"/>
          <w:color w:val="000000"/>
          <w:sz w:val="22"/>
          <w:szCs w:val="22"/>
        </w:rPr>
        <w:t>等</w:t>
      </w:r>
      <w:r>
        <w:rPr>
          <w:rFonts w:hint="eastAsia" w:ascii="宋体" w:hAnsi="宋体" w:eastAsia="宋体" w:cs="宋体"/>
          <w:b w:val="0"/>
          <w:bCs w:val="0"/>
          <w:i w:val="0"/>
          <w:iCs w:val="0"/>
          <w:color w:val="000000"/>
          <w:sz w:val="22"/>
          <w:szCs w:val="22"/>
          <w:lang w:eastAsia="zh-CN"/>
        </w:rPr>
        <w:t>，</w:t>
      </w:r>
      <w:r>
        <w:rPr>
          <w:rFonts w:hint="eastAsia" w:ascii="宋体" w:hAnsi="宋体" w:eastAsia="宋体" w:cs="宋体"/>
          <w:b w:val="0"/>
          <w:bCs w:val="0"/>
          <w:i w:val="0"/>
          <w:iCs w:val="0"/>
          <w:color w:val="000000"/>
          <w:sz w:val="22"/>
          <w:szCs w:val="22"/>
          <w:lang w:val="en-US" w:eastAsia="zh-CN"/>
        </w:rPr>
        <w:t>一般控制器只有一个总线槽EtherCat-0</w:t>
      </w:r>
      <w:r>
        <w:rPr>
          <w:rFonts w:ascii="宋体" w:hAnsi="宋体" w:eastAsia="宋体" w:cs="宋体"/>
          <w:b w:val="0"/>
          <w:bCs w:val="0"/>
          <w:i w:val="0"/>
          <w:iCs w:val="0"/>
          <w:color w:val="000000"/>
          <w:sz w:val="22"/>
          <w:szCs w:val="22"/>
        </w:rPr>
        <w:t>）</w:t>
      </w:r>
    </w:p>
    <w:p>
      <w:pPr>
        <w:numPr>
          <w:ilvl w:val="0"/>
          <w:numId w:val="0"/>
        </w:numPr>
        <w:ind w:leftChars="0"/>
        <w:rPr>
          <w:rFonts w:ascii="宋体" w:hAnsi="宋体" w:eastAsia="宋体" w:cs="宋体"/>
          <w:b w:val="0"/>
          <w:bCs w:val="0"/>
          <w:i w:val="0"/>
          <w:iCs w:val="0"/>
          <w:color w:val="000000"/>
          <w:sz w:val="22"/>
          <w:szCs w:val="22"/>
        </w:rPr>
      </w:pPr>
      <w:r>
        <w:drawing>
          <wp:inline distT="0" distB="0" distL="114300" distR="114300">
            <wp:extent cx="5266690" cy="2940685"/>
            <wp:effectExtent l="0" t="0" r="10160" b="1206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9"/>
                    <a:stretch>
                      <a:fillRect/>
                    </a:stretch>
                  </pic:blipFill>
                  <pic:spPr>
                    <a:xfrm>
                      <a:off x="0" y="0"/>
                      <a:ext cx="5266690" cy="2940685"/>
                    </a:xfrm>
                    <a:prstGeom prst="rect">
                      <a:avLst/>
                    </a:prstGeom>
                    <a:noFill/>
                    <a:ln>
                      <a:noFill/>
                    </a:ln>
                  </pic:spPr>
                </pic:pic>
              </a:graphicData>
            </a:graphic>
          </wp:inline>
        </w:drawing>
      </w:r>
    </w:p>
    <w:p>
      <w:pPr>
        <w:numPr>
          <w:ilvl w:val="0"/>
          <w:numId w:val="0"/>
        </w:numPr>
        <w:ind w:leftChars="0"/>
        <w:rPr>
          <w:rFonts w:hint="eastAsia" w:ascii="宋体" w:hAnsi="宋体" w:eastAsia="宋体" w:cs="宋体"/>
          <w:sz w:val="24"/>
          <w:szCs w:val="24"/>
          <w:lang w:val="en-US" w:eastAsia="zh-CN"/>
        </w:rPr>
      </w:pPr>
      <w:r>
        <w:rPr>
          <w:rFonts w:ascii="宋体" w:hAnsi="宋体" w:eastAsia="宋体" w:cs="宋体"/>
          <w:sz w:val="24"/>
          <w:szCs w:val="24"/>
        </w:rPr>
        <w:t xml:space="preserve"> </w:t>
      </w:r>
      <w:r>
        <w:rPr>
          <w:rFonts w:hint="eastAsia" w:ascii="宋体" w:hAnsi="宋体" w:eastAsia="宋体" w:cs="宋体"/>
          <w:sz w:val="24"/>
          <w:szCs w:val="24"/>
          <w:lang w:val="en-US" w:eastAsia="zh-CN"/>
        </w:rPr>
        <w:t>设备成功扫描后，会将每一个节点信息显示。</w:t>
      </w:r>
    </w:p>
    <w:p>
      <w:pPr>
        <w:numPr>
          <w:ilvl w:val="0"/>
          <w:numId w:val="0"/>
        </w:numPr>
        <w:ind w:leftChars="0"/>
      </w:pPr>
      <w:r>
        <w:drawing>
          <wp:inline distT="0" distB="0" distL="114300" distR="114300">
            <wp:extent cx="4008120" cy="2438400"/>
            <wp:effectExtent l="0" t="0" r="1143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4008120" cy="24384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default"/>
          <w:lang w:val="en-US"/>
        </w:rPr>
      </w:pPr>
      <w:r>
        <w:rPr>
          <w:rFonts w:hint="eastAsia"/>
          <w:sz w:val="28"/>
          <w:szCs w:val="28"/>
          <w:lang w:val="en-US" w:eastAsia="zh-CN"/>
        </w:rPr>
        <w:t>五、添加XML文件</w:t>
      </w:r>
    </w:p>
    <w:p>
      <w:pPr>
        <w:numPr>
          <w:ilvl w:val="0"/>
          <w:numId w:val="0"/>
        </w:numPr>
        <w:ind w:leftChars="0" w:firstLine="420" w:firstLineChars="0"/>
        <w:rPr>
          <w:rFonts w:hint="default"/>
          <w:lang w:val="en-US" w:eastAsia="zh-CN"/>
        </w:rPr>
      </w:pPr>
      <w:r>
        <w:rPr>
          <w:rFonts w:hint="eastAsia"/>
          <w:lang w:val="en-US" w:eastAsia="zh-CN"/>
        </w:rPr>
        <w:t>市面上从站大部分从站的XML文件研发那边已经添加到控制器的固件里面进去了，所以一般不需要添加从站的XML文件。</w:t>
      </w:r>
    </w:p>
    <w:p>
      <w:pPr>
        <w:numPr>
          <w:ilvl w:val="0"/>
          <w:numId w:val="0"/>
        </w:numPr>
        <w:ind w:leftChars="0" w:firstLine="420" w:firstLineChars="0"/>
        <w:rPr>
          <w:rFonts w:hint="default"/>
          <w:lang w:val="en-US" w:eastAsia="zh-CN"/>
        </w:rPr>
      </w:pPr>
      <w:r>
        <w:rPr>
          <w:rFonts w:hint="eastAsia"/>
          <w:lang w:val="en-US" w:eastAsia="zh-CN"/>
        </w:rPr>
        <w:t>若控制器遇到不支持的从站时即总线扫描后在RTSYS的命令与输出栏有红色的打印信息，错误码是3205，这个时候需要我们添加从站设备的XML文件。</w:t>
      </w:r>
    </w:p>
    <w:p>
      <w:pPr>
        <w:numPr>
          <w:ilvl w:val="0"/>
          <w:numId w:val="0"/>
        </w:numPr>
        <w:ind w:leftChars="0" w:firstLine="420" w:firstLineChars="0"/>
        <w:jc w:val="center"/>
        <w:rPr>
          <w:rFonts w:hint="default"/>
          <w:lang w:val="en-US" w:eastAsia="zh-CN"/>
        </w:rPr>
      </w:pPr>
      <w:r>
        <w:drawing>
          <wp:inline distT="0" distB="0" distL="114300" distR="114300">
            <wp:extent cx="3249295" cy="2350135"/>
            <wp:effectExtent l="0" t="0" r="8255" b="1206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1"/>
                    <a:stretch>
                      <a:fillRect/>
                    </a:stretch>
                  </pic:blipFill>
                  <pic:spPr>
                    <a:xfrm>
                      <a:off x="0" y="0"/>
                      <a:ext cx="3249295" cy="2350135"/>
                    </a:xfrm>
                    <a:prstGeom prst="rect">
                      <a:avLst/>
                    </a:prstGeom>
                    <a:noFill/>
                    <a:ln>
                      <a:noFill/>
                    </a:ln>
                  </pic:spPr>
                </pic:pic>
              </a:graphicData>
            </a:graphic>
          </wp:inline>
        </w:drawing>
      </w:r>
    </w:p>
    <w:p>
      <w:pPr>
        <w:numPr>
          <w:ilvl w:val="0"/>
          <w:numId w:val="0"/>
        </w:numPr>
        <w:ind w:leftChars="0" w:firstLine="420" w:firstLineChars="0"/>
        <w:rPr>
          <w:rFonts w:hint="eastAsia"/>
          <w:lang w:val="en-US" w:eastAsia="zh-CN"/>
        </w:rPr>
      </w:pPr>
      <w:r>
        <w:rPr>
          <w:rFonts w:hint="eastAsia"/>
          <w:lang w:val="en-US" w:eastAsia="zh-CN"/>
        </w:rPr>
        <w:t>如何添加XML文件？</w:t>
      </w:r>
    </w:p>
    <w:p>
      <w:pPr>
        <w:numPr>
          <w:ilvl w:val="0"/>
          <w:numId w:val="0"/>
        </w:numPr>
        <w:ind w:leftChars="0" w:firstLine="420" w:firstLineChars="0"/>
        <w:rPr>
          <w:rFonts w:hint="default"/>
          <w:lang w:val="en-US" w:eastAsia="zh-CN"/>
        </w:rPr>
      </w:pPr>
      <w:r>
        <w:rPr>
          <w:rFonts w:hint="eastAsia"/>
          <w:lang w:val="en-US" w:eastAsia="zh-CN"/>
        </w:rPr>
        <w:t>先把XML文件转换成ZML文件。？**********************后续添加</w:t>
      </w:r>
    </w:p>
    <w:p>
      <w:pPr>
        <w:numPr>
          <w:ilvl w:val="0"/>
          <w:numId w:val="0"/>
        </w:numPr>
        <w:ind w:leftChars="0" w:firstLine="420" w:firstLineChars="0"/>
        <w:rPr>
          <w:rFonts w:hint="eastAsia"/>
          <w:lang w:val="en-US" w:eastAsia="zh-CN"/>
        </w:rPr>
      </w:pPr>
      <w:r>
        <w:rPr>
          <w:rFonts w:hint="eastAsia"/>
          <w:lang w:val="en-US" w:eastAsia="zh-CN"/>
        </w:rPr>
        <w:t>需将对应报错节点的ZML文件添加进【工程视图】的【轴配置】中一起下载即可，操作方法如下：</w:t>
      </w:r>
    </w:p>
    <w:p>
      <w:pPr>
        <w:numPr>
          <w:ilvl w:val="0"/>
          <w:numId w:val="0"/>
        </w:numPr>
        <w:ind w:leftChars="0"/>
      </w:pPr>
      <w:r>
        <w:drawing>
          <wp:inline distT="0" distB="0" distL="114300" distR="114300">
            <wp:extent cx="5263515" cy="2021840"/>
            <wp:effectExtent l="0" t="0" r="13335" b="16510"/>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2"/>
                    <a:stretch>
                      <a:fillRect/>
                    </a:stretch>
                  </pic:blipFill>
                  <pic:spPr>
                    <a:xfrm>
                      <a:off x="0" y="0"/>
                      <a:ext cx="5263515" cy="2021840"/>
                    </a:xfrm>
                    <a:prstGeom prst="rect">
                      <a:avLst/>
                    </a:prstGeom>
                    <a:noFill/>
                    <a:ln>
                      <a:noFill/>
                    </a:ln>
                  </pic:spPr>
                </pic:pic>
              </a:graphicData>
            </a:graphic>
          </wp:inline>
        </w:drawing>
      </w:r>
    </w:p>
    <w:p>
      <w:pPr>
        <w:numPr>
          <w:ilvl w:val="0"/>
          <w:numId w:val="0"/>
        </w:numPr>
        <w:ind w:leftChars="0" w:firstLine="420" w:firstLineChars="0"/>
        <w:jc w:val="both"/>
        <w:rPr>
          <w:rFonts w:hint="eastAsia"/>
          <w:lang w:val="en-US" w:eastAsia="zh-CN"/>
        </w:rPr>
      </w:pPr>
      <w:r>
        <w:drawing>
          <wp:inline distT="0" distB="0" distL="114300" distR="114300">
            <wp:extent cx="5267325" cy="3375660"/>
            <wp:effectExtent l="0" t="0" r="9525" b="15240"/>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3"/>
                    <a:stretch>
                      <a:fillRect/>
                    </a:stretch>
                  </pic:blipFill>
                  <pic:spPr>
                    <a:xfrm>
                      <a:off x="0" y="0"/>
                      <a:ext cx="5267325" cy="3375660"/>
                    </a:xfrm>
                    <a:prstGeom prst="rect">
                      <a:avLst/>
                    </a:prstGeom>
                    <a:noFill/>
                    <a:ln>
                      <a:noFill/>
                    </a:ln>
                  </pic:spPr>
                </pic:pic>
              </a:graphicData>
            </a:graphic>
          </wp:inline>
        </w:drawing>
      </w:r>
    </w:p>
    <w:p>
      <w:pPr>
        <w:numPr>
          <w:ilvl w:val="0"/>
          <w:numId w:val="0"/>
        </w:numPr>
        <w:ind w:leftChars="0"/>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outlineLvl w:val="0"/>
        <w:rPr>
          <w:rFonts w:hint="eastAsia" w:eastAsiaTheme="minorEastAsia"/>
          <w:lang w:val="en-US" w:eastAsia="zh-CN"/>
        </w:rPr>
      </w:pPr>
      <w:r>
        <w:rPr>
          <w:rFonts w:hint="eastAsia"/>
          <w:sz w:val="28"/>
          <w:szCs w:val="28"/>
          <w:lang w:val="en-US" w:eastAsia="zh-CN"/>
        </w:rPr>
        <w:t>六、总线从站的相关信息映射到控制器上</w:t>
      </w:r>
    </w:p>
    <w:p>
      <w:pPr>
        <w:numPr>
          <w:ilvl w:val="0"/>
          <w:numId w:val="0"/>
        </w:numPr>
        <w:ind w:left="0" w:leftChars="0" w:firstLine="420" w:firstLineChars="0"/>
        <w:rPr>
          <w:rFonts w:ascii="宋体" w:hAnsi="宋体" w:eastAsia="宋体" w:cs="宋体"/>
          <w:b w:val="0"/>
          <w:bCs w:val="0"/>
          <w:i w:val="0"/>
          <w:iCs w:val="0"/>
          <w:color w:val="000000"/>
          <w:sz w:val="22"/>
          <w:szCs w:val="22"/>
        </w:rPr>
      </w:pPr>
      <w:r>
        <w:rPr>
          <w:rFonts w:hint="eastAsia"/>
          <w:lang w:val="en-US" w:eastAsia="zh-CN"/>
        </w:rPr>
        <w:t>在【工程视图】双击【控制器】，然后在弹出的配置界面窗口根据实际需求</w:t>
      </w:r>
      <w:r>
        <w:rPr>
          <w:rFonts w:ascii="宋体" w:hAnsi="宋体" w:eastAsia="宋体" w:cs="宋体"/>
          <w:b w:val="0"/>
          <w:bCs w:val="0"/>
          <w:i w:val="0"/>
          <w:iCs w:val="0"/>
          <w:color w:val="000000"/>
          <w:sz w:val="22"/>
          <w:szCs w:val="22"/>
        </w:rPr>
        <w:t xml:space="preserve">配置总线周期、轴映射关系、数字量 </w:t>
      </w:r>
      <w:r>
        <w:rPr>
          <w:rStyle w:val="6"/>
        </w:rPr>
        <w:t>IO</w:t>
      </w:r>
      <w:r>
        <w:rPr>
          <w:rStyle w:val="6"/>
          <w:rFonts w:hint="eastAsia" w:eastAsia="宋体"/>
          <w:lang w:val="en-US" w:eastAsia="zh-CN"/>
        </w:rPr>
        <w:t>与</w:t>
      </w:r>
      <w:r>
        <w:rPr>
          <w:rFonts w:ascii="宋体" w:hAnsi="宋体" w:eastAsia="宋体" w:cs="宋体"/>
          <w:b w:val="0"/>
          <w:bCs w:val="0"/>
          <w:i w:val="0"/>
          <w:iCs w:val="0"/>
          <w:color w:val="000000"/>
          <w:sz w:val="22"/>
          <w:szCs w:val="22"/>
        </w:rPr>
        <w:t>模拟量映射关系。</w:t>
      </w:r>
    </w:p>
    <w:p>
      <w:pPr>
        <w:numPr>
          <w:ilvl w:val="0"/>
          <w:numId w:val="0"/>
        </w:numPr>
        <w:ind w:leftChars="0"/>
      </w:pPr>
      <w:r>
        <w:drawing>
          <wp:inline distT="0" distB="0" distL="114300" distR="114300">
            <wp:extent cx="5269865" cy="3505200"/>
            <wp:effectExtent l="0" t="0" r="698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5269865" cy="350520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1"/>
        <w:rPr>
          <w:rFonts w:hint="default" w:eastAsiaTheme="minorEastAsia"/>
          <w:color w:val="FF0000"/>
          <w:sz w:val="30"/>
          <w:szCs w:val="30"/>
          <w:lang w:val="en-US" w:eastAsia="zh-CN"/>
        </w:rPr>
      </w:pPr>
      <w:r>
        <w:rPr>
          <w:rFonts w:hint="eastAsia"/>
          <w:color w:val="FF0000"/>
          <w:sz w:val="30"/>
          <w:szCs w:val="30"/>
          <w:lang w:val="en-US" w:eastAsia="zh-CN"/>
        </w:rPr>
        <w:t>A、轴号的映射</w:t>
      </w:r>
    </w:p>
    <w:p>
      <w:pPr>
        <w:numPr>
          <w:ilvl w:val="0"/>
          <w:numId w:val="0"/>
        </w:numPr>
        <w:ind w:left="0" w:leftChars="0"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假设需要使用控制器本体上的4个脉冲轴，节点0(EIO24088)的8个轴和节点1(雷赛驱动器)的1个轴为例。在【轴映射关系】先后点击【轴数】列表输入调用的轴数然后在【轴类型】列表根据需求进行配置。</w:t>
      </w:r>
      <w:bookmarkStart w:id="0" w:name="_GoBack"/>
      <w:bookmarkEnd w:id="0"/>
    </w:p>
    <w:p>
      <w:pPr>
        <w:numPr>
          <w:ilvl w:val="0"/>
          <w:numId w:val="0"/>
        </w:numPr>
        <w:ind w:left="0" w:leftChars="0" w:firstLine="420" w:firstLineChars="0"/>
        <w:rPr>
          <w:rFonts w:hint="eastAsia" w:ascii="宋体" w:hAnsi="宋体" w:eastAsia="宋体" w:cs="宋体"/>
          <w:color w:val="FF0000"/>
          <w:sz w:val="24"/>
          <w:szCs w:val="24"/>
          <w:lang w:val="en-US" w:eastAsia="zh-CN"/>
        </w:rPr>
      </w:pPr>
      <w:r>
        <w:rPr>
          <w:rFonts w:hint="eastAsia" w:ascii="宋体" w:hAnsi="宋体" w:eastAsia="宋体" w:cs="宋体"/>
          <w:color w:val="FF0000"/>
          <w:sz w:val="24"/>
          <w:szCs w:val="24"/>
          <w:lang w:val="en-US" w:eastAsia="zh-CN"/>
        </w:rPr>
        <w:t>轴类型:脉冲步进一般设置成7、脉冲伺服一般设置成4、总线步进或总线伺服一般设置成65。</w:t>
      </w:r>
    </w:p>
    <w:p>
      <w:pPr>
        <w:numPr>
          <w:ilvl w:val="0"/>
          <w:numId w:val="0"/>
        </w:numPr>
        <w:ind w:left="0" w:leftChars="0" w:firstLine="420" w:firstLineChars="0"/>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还有一点说明一下，虽然控制器本体的硬件接口上有4个脉冲轴，但我们实际的驱动器全部是总线驱动器，相当于本体上的脉冲轴是不使用的，这个时候我们把控制器本体的轴数设置为0就好了，所以是按需求设置的。</w:t>
      </w:r>
    </w:p>
    <w:p>
      <w:pPr>
        <w:numPr>
          <w:ilvl w:val="0"/>
          <w:numId w:val="0"/>
        </w:numPr>
        <w:ind w:leftChars="0"/>
      </w:pPr>
      <w:r>
        <w:drawing>
          <wp:inline distT="0" distB="0" distL="114300" distR="114300">
            <wp:extent cx="5262245" cy="4526915"/>
            <wp:effectExtent l="0" t="0" r="14605"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5"/>
                    <a:stretch>
                      <a:fillRect/>
                    </a:stretch>
                  </pic:blipFill>
                  <pic:spPr>
                    <a:xfrm>
                      <a:off x="0" y="0"/>
                      <a:ext cx="5262245" cy="452691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1"/>
        <w:rPr>
          <w:rFonts w:hint="eastAsia"/>
          <w:color w:val="4874CB" w:themeColor="accent1"/>
          <w:lang w:val="en-US" w:eastAsia="zh-CN"/>
          <w14:textFill>
            <w14:solidFill>
              <w14:schemeClr w14:val="accent1"/>
            </w14:solidFill>
          </w14:textFill>
        </w:rPr>
      </w:pPr>
      <w:r>
        <w:rPr>
          <w:rFonts w:hint="eastAsia"/>
          <w:color w:val="FF0000"/>
          <w:sz w:val="30"/>
          <w:szCs w:val="30"/>
          <w:lang w:val="en-US" w:eastAsia="zh-CN"/>
        </w:rPr>
        <w:t>B、IO的映射</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9"/>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在【工程视图】双击【控制器】，待界面弹出点击【输入IO映射关系】子选项，在这个界面中，控制器本体的数字量IO起始编号和数量是软件根据控制器型号自动识别的，不支持编辑修改。</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【EtherCAT-0:Drive 0】是设置EtherCAT总线扩展设备的IO起始编号和数量的。可以先把IO数量配置好，然后点击自动配置即可自动分配IO起始地址。(例EIO24088输入口数量为32个，这里数量就设置成32，EIO24088模块没有驱动器IO，配置好IO数目后点击【自动配置】，软件会自动计算各个模块的IO起始地址)</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【Drive_IO:EtherCAT-0:Drive 1】是设置EtherCAT总线驱动器的IO起始编号和数量的。一般控制器要监控驱动器的IO信息时，先设置好各个驱动器的IO数量一般设置为（32或者16），设置好后点击自动分配即可。</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9"/>
        <w:rPr>
          <w:rFonts w:hint="default"/>
          <w:color w:val="FF0000"/>
          <w:lang w:val="en-US" w:eastAsia="zh-CN"/>
        </w:rPr>
      </w:pPr>
      <w:r>
        <w:rPr>
          <w:rFonts w:hint="eastAsia"/>
          <w:color w:val="FF0000"/>
          <w:lang w:val="en-US" w:eastAsia="zh-CN"/>
        </w:rPr>
        <w:t>注：扩展映射的IO范围不要存在冲突，且起始编号为8的倍数</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9"/>
      </w:pPr>
      <w:r>
        <w:drawing>
          <wp:inline distT="0" distB="0" distL="114300" distR="114300">
            <wp:extent cx="5261610" cy="2169795"/>
            <wp:effectExtent l="0" t="0" r="15240" b="190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6"/>
                    <a:stretch>
                      <a:fillRect/>
                    </a:stretch>
                  </pic:blipFill>
                  <pic:spPr>
                    <a:xfrm>
                      <a:off x="0" y="0"/>
                      <a:ext cx="5261610" cy="216979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9"/>
        <w:rPr>
          <w:rFonts w:hint="default" w:eastAsiaTheme="minorEastAsia"/>
          <w:lang w:val="en-US" w:eastAsia="zh-CN"/>
        </w:rPr>
      </w:pPr>
      <w:r>
        <w:rPr>
          <w:rFonts w:hint="eastAsia"/>
          <w:lang w:val="en-US" w:eastAsia="zh-CN"/>
        </w:rPr>
        <w:t>同理，【模拟量输入输出映射关系】中，</w:t>
      </w:r>
      <w:r>
        <w:rPr>
          <w:rFonts w:hint="eastAsia"/>
          <w:color w:val="FF0000"/>
          <w:lang w:val="en-US" w:eastAsia="zh-CN"/>
        </w:rPr>
        <w:t>扩展映射的IO范围不要存在冲突，且起始编号为4的倍数。</w:t>
      </w:r>
    </w:p>
    <w:p>
      <w:pPr>
        <w:numPr>
          <w:ilvl w:val="0"/>
          <w:numId w:val="0"/>
        </w:numPr>
        <w:ind w:leftChars="0"/>
      </w:pPr>
    </w:p>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lang w:val="en-US" w:eastAsia="zh-CN"/>
        </w:rPr>
      </w:pPr>
      <w:r>
        <w:rPr>
          <w:rFonts w:hint="eastAsia"/>
          <w:lang w:val="en-US" w:eastAsia="zh-CN"/>
        </w:rPr>
        <w:t>在【工程视图】-【EtherCAT节点】-【EtherCAT-0】双击具体的节点例【Drive0或者Drive1】，在弹出的页面可对节点每个轴的PDO，状态，变量，启动参数等根据需求进行配置。</w:t>
      </w:r>
    </w:p>
    <w:p>
      <w:pPr>
        <w:numPr>
          <w:ilvl w:val="0"/>
          <w:numId w:val="0"/>
        </w:numPr>
        <w:ind w:leftChars="0"/>
      </w:pPr>
      <w:r>
        <w:drawing>
          <wp:inline distT="0" distB="0" distL="114300" distR="114300">
            <wp:extent cx="5268595" cy="2599690"/>
            <wp:effectExtent l="0" t="0" r="8255" b="1016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5268595" cy="25996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1"/>
        <w:rPr>
          <w:rFonts w:hint="eastAsia"/>
          <w:color w:val="FF0000"/>
          <w:sz w:val="30"/>
          <w:szCs w:val="30"/>
          <w:lang w:val="en-US" w:eastAsia="zh-CN"/>
        </w:rPr>
      </w:pPr>
      <w:r>
        <w:rPr>
          <w:rFonts w:hint="eastAsia"/>
          <w:color w:val="FF0000"/>
          <w:sz w:val="30"/>
          <w:szCs w:val="30"/>
          <w:lang w:val="en-US" w:eastAsia="zh-CN"/>
        </w:rPr>
        <w:t>C、打开驱动器IO的监控功能</w:t>
      </w:r>
    </w:p>
    <w:p>
      <w:pPr>
        <w:numPr>
          <w:ilvl w:val="0"/>
          <w:numId w:val="0"/>
        </w:numPr>
        <w:ind w:left="420" w:leftChars="0" w:firstLine="420" w:firstLineChars="0"/>
        <w:rPr>
          <w:rFonts w:hint="default"/>
          <w:lang w:val="en-US" w:eastAsia="zh-CN"/>
        </w:rPr>
      </w:pPr>
      <w:r>
        <w:rPr>
          <w:rFonts w:hint="eastAsia"/>
          <w:lang w:val="en-US" w:eastAsia="zh-CN"/>
        </w:rPr>
        <w:t>PDO配置如果配置成模式0的时候，驱动器只能跑位置模式。</w:t>
      </w:r>
    </w:p>
    <w:p>
      <w:pPr>
        <w:numPr>
          <w:ilvl w:val="0"/>
          <w:numId w:val="0"/>
        </w:numPr>
        <w:ind w:leftChars="0" w:firstLine="420" w:firstLineChars="0"/>
        <w:rPr>
          <w:rFonts w:hint="eastAsia"/>
          <w:lang w:val="en-US" w:eastAsia="zh-CN"/>
        </w:rPr>
      </w:pPr>
      <w:r>
        <w:rPr>
          <w:rFonts w:hint="eastAsia"/>
          <w:lang w:val="en-US" w:eastAsia="zh-CN"/>
        </w:rPr>
        <w:tab/>
      </w:r>
      <w:r>
        <w:rPr>
          <w:rFonts w:hint="eastAsia"/>
          <w:lang w:val="en-US" w:eastAsia="zh-CN"/>
        </w:rPr>
        <w:t>如果控制器要监控驱动器的IO信息，那么需要把PDO配置为5(若是总线的步进驱动器则需要设置为12)</w:t>
      </w:r>
    </w:p>
    <w:p>
      <w:pPr>
        <w:numPr>
          <w:ilvl w:val="0"/>
          <w:numId w:val="0"/>
        </w:numPr>
        <w:ind w:left="420" w:leftChars="0" w:firstLine="420" w:firstLineChars="0"/>
        <w:rPr>
          <w:rFonts w:hint="eastAsia"/>
          <w:lang w:val="en-US" w:eastAsia="zh-CN"/>
        </w:rPr>
      </w:pPr>
      <w:r>
        <w:rPr>
          <w:rFonts w:hint="eastAsia"/>
          <w:lang w:val="en-US" w:eastAsia="zh-CN"/>
        </w:rPr>
        <w:t>如果驱动器要跑速度模式，需要把PDO模式设置成20以上，这样PDO就包含了0X60FF的数据字典才支持速度模式。</w:t>
      </w:r>
    </w:p>
    <w:p>
      <w:pPr>
        <w:numPr>
          <w:ilvl w:val="0"/>
          <w:numId w:val="0"/>
        </w:numPr>
        <w:ind w:left="420" w:leftChars="0" w:firstLine="420" w:firstLineChars="0"/>
        <w:rPr>
          <w:rFonts w:hint="eastAsia"/>
          <w:lang w:val="en-US" w:eastAsia="zh-CN"/>
        </w:rPr>
      </w:pPr>
      <w:r>
        <w:rPr>
          <w:rFonts w:hint="eastAsia"/>
          <w:lang w:val="en-US" w:eastAsia="zh-CN"/>
        </w:rPr>
        <w:t>如果驱动器要跑力矩模式，需要把PDO模式设置成30以上，这样PDO就包含了0X6071的数据字典才支持力矩模式。</w:t>
      </w:r>
    </w:p>
    <w:p>
      <w:pPr>
        <w:numPr>
          <w:ilvl w:val="0"/>
          <w:numId w:val="0"/>
        </w:numPr>
        <w:ind w:left="420" w:leftChars="0" w:firstLine="420" w:firstLineChars="0"/>
        <w:rPr>
          <w:rFonts w:hint="eastAsia"/>
          <w:lang w:val="en-US" w:eastAsia="zh-CN"/>
        </w:rPr>
      </w:pPr>
    </w:p>
    <w:p>
      <w:pPr>
        <w:numPr>
          <w:ilvl w:val="0"/>
          <w:numId w:val="0"/>
        </w:numPr>
        <w:ind w:leftChars="0" w:firstLine="420" w:firstLineChars="0"/>
        <w:rPr>
          <w:rFonts w:hint="default"/>
          <w:lang w:val="en-US" w:eastAsia="zh-CN"/>
        </w:rPr>
      </w:pPr>
      <w:r>
        <w:rPr>
          <w:rFonts w:hint="eastAsia"/>
          <w:lang w:val="en-US" w:eastAsia="zh-CN"/>
        </w:rPr>
        <w:t>操作方法为：先选择节点，然后在【轴选择】选择轴数，最后在【PDO设置】设置每一个轴的PDO</w:t>
      </w:r>
    </w:p>
    <w:p>
      <w:pPr>
        <w:numPr>
          <w:ilvl w:val="0"/>
          <w:numId w:val="0"/>
        </w:numPr>
        <w:ind w:leftChars="0"/>
      </w:pPr>
      <w:r>
        <w:drawing>
          <wp:inline distT="0" distB="0" distL="114300" distR="114300">
            <wp:extent cx="5273040" cy="1670685"/>
            <wp:effectExtent l="0" t="0" r="3810" b="5715"/>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18"/>
                    <a:stretch>
                      <a:fillRect/>
                    </a:stretch>
                  </pic:blipFill>
                  <pic:spPr>
                    <a:xfrm>
                      <a:off x="0" y="0"/>
                      <a:ext cx="5273040" cy="1670685"/>
                    </a:xfrm>
                    <a:prstGeom prst="rect">
                      <a:avLst/>
                    </a:prstGeom>
                    <a:noFill/>
                    <a:ln>
                      <a:noFill/>
                    </a:ln>
                  </pic:spPr>
                </pic:pic>
              </a:graphicData>
            </a:graphic>
          </wp:inline>
        </w:drawing>
      </w:r>
    </w:p>
    <w:p>
      <w:pPr>
        <w:numPr>
          <w:ilvl w:val="0"/>
          <w:numId w:val="0"/>
        </w:numPr>
        <w:ind w:leftChars="0"/>
        <w:rPr>
          <w:rFonts w:hint="eastAsia"/>
          <w:lang w:val="en-US" w:eastAsia="zh-CN"/>
        </w:rPr>
      </w:pPr>
      <w:r>
        <w:rPr>
          <w:rFonts w:hint="eastAsia"/>
          <w:lang w:val="en-US" w:eastAsia="zh-CN"/>
        </w:rPr>
        <w:t>快速监控映射的驱动器IO操作方法为：</w:t>
      </w:r>
    </w:p>
    <w:p>
      <w:pPr>
        <w:numPr>
          <w:ilvl w:val="0"/>
          <w:numId w:val="0"/>
        </w:numPr>
        <w:ind w:leftChars="0" w:firstLine="420" w:firstLineChars="0"/>
        <w:rPr>
          <w:rFonts w:hint="default"/>
          <w:lang w:val="en-US" w:eastAsia="zh-CN"/>
        </w:rPr>
      </w:pPr>
      <w:r>
        <w:rPr>
          <w:rFonts w:hint="eastAsia"/>
          <w:lang w:val="en-US" w:eastAsia="zh-CN"/>
        </w:rPr>
        <w:t>双击驱动器节点,在弹出的界面中点击【状态】子选项，然后勾选【输入】/【输出】后面的框，即可弹出在前面【输入输出IO映射】操作配置的编号和范围进行快速监控和操作(例前面驱动器IO映射的起始编号</w:t>
      </w:r>
      <w:r>
        <w:rPr>
          <w:rFonts w:hint="eastAsia"/>
          <w:color w:val="FF0000"/>
          <w:lang w:val="en-US" w:eastAsia="zh-CN"/>
        </w:rPr>
        <w:t>64</w:t>
      </w:r>
      <w:r>
        <w:rPr>
          <w:rFonts w:hint="eastAsia"/>
          <w:lang w:val="en-US" w:eastAsia="zh-CN"/>
        </w:rPr>
        <w:t>)</w:t>
      </w:r>
    </w:p>
    <w:p>
      <w:pPr>
        <w:numPr>
          <w:ilvl w:val="0"/>
          <w:numId w:val="0"/>
        </w:numPr>
        <w:ind w:leftChars="0"/>
        <w:rPr>
          <w:rFonts w:hint="default"/>
          <w:lang w:val="en-US" w:eastAsia="zh-CN"/>
        </w:rPr>
      </w:pPr>
      <w:r>
        <w:drawing>
          <wp:inline distT="0" distB="0" distL="114300" distR="114300">
            <wp:extent cx="5270500" cy="2860040"/>
            <wp:effectExtent l="0" t="0" r="6350" b="1651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9"/>
                    <a:stretch>
                      <a:fillRect/>
                    </a:stretch>
                  </pic:blipFill>
                  <pic:spPr>
                    <a:xfrm>
                      <a:off x="0" y="0"/>
                      <a:ext cx="5270500" cy="286004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ind w:leftChars="0" w:firstLine="420" w:firstLineChars="0"/>
        <w:textAlignment w:val="auto"/>
        <w:outlineLvl w:val="1"/>
        <w:rPr>
          <w:rFonts w:hint="default"/>
          <w:lang w:val="en-US" w:eastAsia="zh-CN"/>
        </w:rPr>
      </w:pPr>
      <w:r>
        <w:rPr>
          <w:rFonts w:hint="eastAsia"/>
          <w:color w:val="FF0000"/>
          <w:sz w:val="30"/>
          <w:szCs w:val="30"/>
          <w:lang w:val="en-US" w:eastAsia="zh-CN"/>
        </w:rPr>
        <w:t>D、轴参数设置</w:t>
      </w:r>
    </w:p>
    <w:p>
      <w:pPr>
        <w:numPr>
          <w:ilvl w:val="0"/>
          <w:numId w:val="0"/>
        </w:numPr>
        <w:ind w:leftChars="0" w:firstLine="420" w:firstLineChars="0"/>
        <w:rPr>
          <w:rFonts w:hint="eastAsia"/>
          <w:lang w:val="en-US" w:eastAsia="zh-CN"/>
        </w:rPr>
      </w:pPr>
      <w:r>
        <w:rPr>
          <w:rFonts w:hint="eastAsia"/>
          <w:lang w:val="en-US" w:eastAsia="zh-CN"/>
        </w:rPr>
        <w:t>对每个映射的轴基本参数(脉冲当量，速度，加速度，减速度，s曲线时间，正负向软件限位，限位以及原点IO等参数)进行配置。</w:t>
      </w:r>
    </w:p>
    <w:p>
      <w:pPr>
        <w:numPr>
          <w:ilvl w:val="0"/>
          <w:numId w:val="0"/>
        </w:numPr>
        <w:ind w:leftChars="0" w:firstLine="420" w:firstLineChars="0"/>
        <w:rPr>
          <w:rFonts w:hint="default"/>
          <w:lang w:val="en-US" w:eastAsia="zh-CN"/>
        </w:rPr>
      </w:pPr>
      <w:r>
        <w:rPr>
          <w:rFonts w:hint="eastAsia"/>
          <w:color w:val="FF0000"/>
          <w:lang w:val="en-US" w:eastAsia="zh-CN"/>
        </w:rPr>
        <w:t>脉冲当量一般推荐设置成机台运动1度或者1mm需要的脉冲数，这样配置后，速度的单位就是度/s或mm/s。</w:t>
      </w:r>
      <w:r>
        <w:rPr>
          <w:rFonts w:hint="eastAsia"/>
          <w:lang w:val="en-US" w:eastAsia="zh-CN"/>
        </w:rPr>
        <w:t>脉冲当量的配置要和你们的软件工程师沟通好，有一些软件工程师一般喜欢配置成1，他上位机自己计算需要下发多少个脉冲的，如果配置成1的话，速度的单位就是脉冲/s。</w:t>
      </w:r>
    </w:p>
    <w:p>
      <w:pPr>
        <w:numPr>
          <w:ilvl w:val="0"/>
          <w:numId w:val="0"/>
        </w:numPr>
        <w:ind w:leftChars="0" w:firstLine="420" w:firstLineChars="0"/>
        <w:rPr>
          <w:rFonts w:hint="default"/>
          <w:lang w:val="en-US" w:eastAsia="zh-CN"/>
        </w:rPr>
      </w:pPr>
      <w:r>
        <w:rPr>
          <w:rFonts w:hint="eastAsia"/>
          <w:lang w:val="en-US" w:eastAsia="zh-CN"/>
        </w:rPr>
        <w:t>操作方法如下：【在工程视图】的【轴配置】，双击具体某个轴，待基本参数界面弹出按需求进行配置。</w:t>
      </w:r>
    </w:p>
    <w:p>
      <w:pPr>
        <w:numPr>
          <w:ilvl w:val="0"/>
          <w:numId w:val="0"/>
        </w:numPr>
        <w:ind w:leftChars="0"/>
      </w:pPr>
      <w:r>
        <w:drawing>
          <wp:inline distT="0" distB="0" distL="114300" distR="114300">
            <wp:extent cx="5267960" cy="2872740"/>
            <wp:effectExtent l="0" t="0" r="8890" b="381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0"/>
                    <a:stretch>
                      <a:fillRect/>
                    </a:stretch>
                  </pic:blipFill>
                  <pic:spPr>
                    <a:xfrm>
                      <a:off x="0" y="0"/>
                      <a:ext cx="5267960" cy="2872740"/>
                    </a:xfrm>
                    <a:prstGeom prst="rect">
                      <a:avLst/>
                    </a:prstGeom>
                    <a:noFill/>
                    <a:ln>
                      <a:noFill/>
                    </a:ln>
                  </pic:spPr>
                </pic:pic>
              </a:graphicData>
            </a:graphic>
          </wp:inline>
        </w:drawing>
      </w:r>
    </w:p>
    <w:p>
      <w:pPr>
        <w:numPr>
          <w:ilvl w:val="0"/>
          <w:numId w:val="0"/>
        </w:numPr>
        <w:ind w:leftChars="0" w:firstLine="42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以映射的总线轴轴13为例，在【工程视图】-【轴配置】，在【轴配置】列表双击【轴13】。</w:t>
      </w:r>
      <w:r>
        <w:rPr>
          <w:rFonts w:hint="eastAsia"/>
          <w:color w:val="FF0000"/>
          <w:lang w:val="en-US" w:eastAsia="zh-CN"/>
        </w:rPr>
        <w:t>由于前面IO映射驱动器的起始编号为64</w:t>
      </w:r>
      <w:r>
        <w:rPr>
          <w:rFonts w:hint="eastAsia"/>
          <w:color w:val="000000" w:themeColor="text1"/>
          <w:lang w:val="en-US" w:eastAsia="zh-CN"/>
          <w14:textFill>
            <w14:solidFill>
              <w14:schemeClr w14:val="tx1"/>
            </w14:solidFill>
          </w14:textFill>
        </w:rPr>
        <w:t>，因此待轴13(总线驱动器)的参数界面弹出后，可以将驱动器的正限位IO映射为64</w:t>
      </w:r>
      <w:r>
        <w:rPr>
          <w:rFonts w:hint="eastAsia"/>
          <w:color w:val="FF0000"/>
          <w:lang w:val="en-US" w:eastAsia="zh-CN"/>
        </w:rPr>
        <w:t>(64+0表示：驱动器的第一个输入口)</w:t>
      </w:r>
      <w:r>
        <w:rPr>
          <w:rFonts w:hint="eastAsia"/>
          <w:color w:val="000000" w:themeColor="text1"/>
          <w:lang w:val="en-US" w:eastAsia="zh-CN"/>
          <w14:textFill>
            <w14:solidFill>
              <w14:schemeClr w14:val="tx1"/>
            </w14:solidFill>
          </w14:textFill>
        </w:rPr>
        <w:t>，负限位IO映射为65</w:t>
      </w:r>
      <w:r>
        <w:rPr>
          <w:rFonts w:hint="eastAsia"/>
          <w:color w:val="FF0000"/>
          <w:lang w:val="en-US" w:eastAsia="zh-CN"/>
        </w:rPr>
        <w:t>(64+1表示：驱动器的第二个输入口)</w:t>
      </w:r>
      <w:r>
        <w:rPr>
          <w:rFonts w:hint="eastAsia"/>
          <w:color w:val="000000" w:themeColor="text1"/>
          <w:lang w:val="en-US" w:eastAsia="zh-CN"/>
          <w14:textFill>
            <w14:solidFill>
              <w14:schemeClr w14:val="tx1"/>
            </w14:solidFill>
          </w14:textFill>
        </w:rPr>
        <w:t>，原点IO映射为66</w:t>
      </w:r>
      <w:r>
        <w:rPr>
          <w:rFonts w:hint="eastAsia"/>
          <w:color w:val="FF0000"/>
          <w:lang w:val="en-US" w:eastAsia="zh-CN"/>
        </w:rPr>
        <w:t>(64+2表示：驱动器的第三个输入口)，</w:t>
      </w:r>
      <w:r>
        <w:rPr>
          <w:rFonts w:hint="eastAsia"/>
          <w:color w:val="000000" w:themeColor="text1"/>
          <w:lang w:val="en-US" w:eastAsia="zh-CN"/>
          <w14:textFill>
            <w14:solidFill>
              <w14:schemeClr w14:val="tx1"/>
            </w14:solidFill>
          </w14:textFill>
        </w:rPr>
        <w:t>IO状态是否反转，需要先通过驱动器软件验证驱动器自己的限位信号是有效的，在来控制器这边看是否需要进行IO状态的反转，如果没有碰到限位，控制器报限位报警就把对应限位的IO状态取反即可。</w:t>
      </w:r>
    </w:p>
    <w:p>
      <w:pPr>
        <w:numPr>
          <w:ilvl w:val="0"/>
          <w:numId w:val="0"/>
        </w:numPr>
        <w:ind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轴的脉冲当量设置为1mm或1度需要的脉冲数，这里以脉冲当量设置1mm需要的脉冲数为例，那么速度的单位就是mm/s，加减速度一般设置为速度的10倍,速度运动的时候速度设置小一点先测试安全第一，测试设置成功后最后点击【同步轴参数】，将这些基本轴参数进行保存。</w:t>
      </w:r>
    </w:p>
    <w:p>
      <w:pPr>
        <w:numPr>
          <w:ilvl w:val="0"/>
          <w:numId w:val="0"/>
        </w:numPr>
        <w:ind w:leftChars="0"/>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outlineLvl w:val="0"/>
        <w:rPr>
          <w:rFonts w:hint="default" w:eastAsiaTheme="minorEastAsia"/>
          <w:sz w:val="28"/>
          <w:szCs w:val="28"/>
          <w:lang w:val="en-US" w:eastAsia="zh-CN"/>
        </w:rPr>
      </w:pPr>
      <w:r>
        <w:rPr>
          <w:rFonts w:hint="eastAsia"/>
          <w:sz w:val="28"/>
          <w:szCs w:val="28"/>
          <w:lang w:val="en-US" w:eastAsia="zh-CN"/>
        </w:rPr>
        <w:t>七、总线启动</w:t>
      </w:r>
    </w:p>
    <w:p>
      <w:pPr>
        <w:numPr>
          <w:ilvl w:val="0"/>
          <w:numId w:val="0"/>
        </w:numPr>
        <w:ind w:firstLine="420" w:firstLineChars="0"/>
        <w:rPr>
          <w:rFonts w:hint="eastAsia"/>
          <w:lang w:val="en-US" w:eastAsia="zh-CN"/>
        </w:rPr>
      </w:pPr>
      <w:r>
        <w:rPr>
          <w:rFonts w:hint="eastAsia"/>
          <w:lang w:val="en-US" w:eastAsia="zh-CN"/>
        </w:rPr>
        <w:t>在【工程视图】-【控制器】-【EtherCAT节点】-【EtherCAT-0】，右键【EtherCAT-0】，然后在弹出的小窗口点击【总线启动】，待弹窗提示【启动完成】，点击【确定】即可。</w:t>
      </w:r>
    </w:p>
    <w:p>
      <w:pPr>
        <w:numPr>
          <w:ilvl w:val="0"/>
          <w:numId w:val="0"/>
        </w:numPr>
      </w:pPr>
      <w:r>
        <w:drawing>
          <wp:inline distT="0" distB="0" distL="114300" distR="114300">
            <wp:extent cx="5266690" cy="3004820"/>
            <wp:effectExtent l="0" t="0" r="10160" b="508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21"/>
                    <a:stretch>
                      <a:fillRect/>
                    </a:stretch>
                  </pic:blipFill>
                  <pic:spPr>
                    <a:xfrm>
                      <a:off x="0" y="0"/>
                      <a:ext cx="5266690" cy="300482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default" w:eastAsiaTheme="minorEastAsia"/>
          <w:sz w:val="28"/>
          <w:szCs w:val="28"/>
          <w:lang w:val="en-US" w:eastAsia="zh-CN"/>
        </w:rPr>
      </w:pPr>
      <w:r>
        <w:rPr>
          <w:rFonts w:hint="eastAsia"/>
          <w:sz w:val="28"/>
          <w:szCs w:val="28"/>
          <w:lang w:val="en-US" w:eastAsia="zh-CN"/>
        </w:rPr>
        <w:t>八、手动运动调试与回零</w:t>
      </w:r>
    </w:p>
    <w:p>
      <w:pPr>
        <w:numPr>
          <w:ilvl w:val="0"/>
          <w:numId w:val="0"/>
        </w:numPr>
        <w:ind w:firstLine="420" w:firstLineChars="0"/>
        <w:rPr>
          <w:rFonts w:hint="eastAsia"/>
          <w:lang w:val="en-US" w:eastAsia="zh-CN"/>
        </w:rPr>
      </w:pPr>
      <w:r>
        <w:rPr>
          <w:rFonts w:hint="eastAsia"/>
          <w:lang w:val="en-US" w:eastAsia="zh-CN"/>
        </w:rPr>
        <w:t>总线启动后，手动运动和回零方可操作。</w:t>
      </w:r>
    </w:p>
    <w:p>
      <w:pPr>
        <w:numPr>
          <w:ilvl w:val="0"/>
          <w:numId w:val="0"/>
        </w:numPr>
        <w:ind w:firstLine="420" w:firstLineChars="0"/>
        <w:rPr>
          <w:rFonts w:hint="eastAsia"/>
          <w:lang w:val="en-US" w:eastAsia="zh-CN"/>
        </w:rPr>
      </w:pPr>
      <w:r>
        <w:rPr>
          <w:rFonts w:hint="eastAsia"/>
          <w:lang w:val="en-US" w:eastAsia="zh-CN"/>
        </w:rPr>
        <w:t>在【工程视图】-【轴配置】-具体的【轴13】，待界面弹出后，点击切换使能，此时总线轴的使能已打开，可通过手动运动操作轴运动。</w:t>
      </w:r>
    </w:p>
    <w:p>
      <w:pPr>
        <w:numPr>
          <w:ilvl w:val="0"/>
          <w:numId w:val="0"/>
        </w:numPr>
        <w:ind w:firstLine="420" w:firstLineChars="0"/>
        <w:rPr>
          <w:rFonts w:hint="eastAsia"/>
          <w:color w:val="FF0000"/>
          <w:lang w:val="en-US" w:eastAsia="zh-CN"/>
        </w:rPr>
      </w:pPr>
      <w:r>
        <w:rPr>
          <w:rFonts w:hint="eastAsia"/>
          <w:color w:val="FF0000"/>
          <w:lang w:val="en-US" w:eastAsia="zh-CN"/>
        </w:rPr>
        <w:t>手动运动的时候注意，禁止起始就给较大的速度值，这样容易导致飞车事故的产生。</w:t>
      </w:r>
    </w:p>
    <w:p>
      <w:pPr>
        <w:numPr>
          <w:ilvl w:val="0"/>
          <w:numId w:val="0"/>
        </w:numPr>
        <w:ind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在【运动】界面先将速度默认给一个较小值(例如5mm/s或5度/s)，然后单击【同步轴参数】即可吧设置的速度更新到控制器，然后鼠标长按【正向运动】或者【反向运动】，长按的同时在【轴参数】窗口观察对应轴的MPOS(反馈位置)，看实际轴有没有移动。若反馈位置有变化，但实际轴看不到变化，可以适当加大速度，直到看到轴会一直往一个方向走，当鼠标在按键上松开时轴会运动停止。</w:t>
      </w:r>
    </w:p>
    <w:p>
      <w:pPr>
        <w:numPr>
          <w:ilvl w:val="0"/>
          <w:numId w:val="0"/>
        </w:numPr>
      </w:pPr>
      <w:r>
        <w:drawing>
          <wp:inline distT="0" distB="0" distL="114300" distR="114300">
            <wp:extent cx="5267325" cy="1884045"/>
            <wp:effectExtent l="0" t="0" r="9525" b="190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22"/>
                    <a:stretch>
                      <a:fillRect/>
                    </a:stretch>
                  </pic:blipFill>
                  <pic:spPr>
                    <a:xfrm>
                      <a:off x="0" y="0"/>
                      <a:ext cx="5267325" cy="1884045"/>
                    </a:xfrm>
                    <a:prstGeom prst="rect">
                      <a:avLst/>
                    </a:prstGeom>
                    <a:noFill/>
                    <a:ln>
                      <a:noFill/>
                    </a:ln>
                  </pic:spPr>
                </pic:pic>
              </a:graphicData>
            </a:graphic>
          </wp:inline>
        </w:drawing>
      </w:r>
    </w:p>
    <w:p>
      <w:pPr>
        <w:numPr>
          <w:ilvl w:val="0"/>
          <w:numId w:val="0"/>
        </w:numPr>
        <w:ind w:firstLine="420" w:firstLineChars="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还可进行【回零】操作，点击【回零】待界面弹出，若选择控制器回零方式，需把【启用控制器回零】勾选上，然后根据需求选择回零模式以及对应的模式，参数等，同理回零操作时可以事先通过上个步骤的手动运动确认好合适的速度，</w:t>
      </w:r>
      <w:r>
        <w:rPr>
          <w:rFonts w:hint="eastAsia"/>
          <w:color w:val="FF0000"/>
          <w:lang w:val="en-US" w:eastAsia="zh-CN"/>
        </w:rPr>
        <w:t>避免保持默认的较大速度直接启动回零，这样容易导致飞车事故的产生。</w:t>
      </w:r>
      <w:r>
        <w:rPr>
          <w:rFonts w:hint="eastAsia"/>
          <w:color w:val="000000" w:themeColor="text1"/>
          <w:lang w:val="en-US" w:eastAsia="zh-CN"/>
          <w14:textFill>
            <w14:solidFill>
              <w14:schemeClr w14:val="tx1"/>
            </w14:solidFill>
          </w14:textFill>
        </w:rPr>
        <w:t>确认完再单击【启动回零】即可。</w:t>
      </w:r>
    </w:p>
    <w:p>
      <w:pPr>
        <w:numPr>
          <w:ilvl w:val="0"/>
          <w:numId w:val="0"/>
        </w:numPr>
        <w:ind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ab/>
      </w:r>
      <w:r>
        <w:rPr>
          <w:rFonts w:hint="eastAsia"/>
          <w:color w:val="FF0000"/>
          <w:lang w:val="en-US" w:eastAsia="zh-CN"/>
        </w:rPr>
        <w:t>注意：回零速度的设置需要在速度界面设置好速度后点击【同步轴参数】才可设置生效。</w:t>
      </w:r>
    </w:p>
    <w:p>
      <w:pPr>
        <w:numPr>
          <w:ilvl w:val="0"/>
          <w:numId w:val="0"/>
        </w:numPr>
        <w:rPr>
          <w:color w:val="4874CB" w:themeColor="accent1"/>
          <w14:textFill>
            <w14:solidFill>
              <w14:schemeClr w14:val="accent1"/>
            </w14:solidFill>
          </w14:textFill>
        </w:rPr>
      </w:pPr>
      <w:r>
        <w:rPr>
          <w:color w:val="4874CB" w:themeColor="accent1"/>
          <w14:textFill>
            <w14:solidFill>
              <w14:schemeClr w14:val="accent1"/>
            </w14:solidFill>
          </w14:textFill>
        </w:rPr>
        <w:drawing>
          <wp:inline distT="0" distB="0" distL="114300" distR="114300">
            <wp:extent cx="5266055" cy="3667760"/>
            <wp:effectExtent l="0" t="0" r="10795" b="8890"/>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23"/>
                    <a:stretch>
                      <a:fillRect/>
                    </a:stretch>
                  </pic:blipFill>
                  <pic:spPr>
                    <a:xfrm>
                      <a:off x="0" y="0"/>
                      <a:ext cx="5266055" cy="3667760"/>
                    </a:xfrm>
                    <a:prstGeom prst="rect">
                      <a:avLst/>
                    </a:prstGeom>
                    <a:noFill/>
                    <a:ln>
                      <a:noFill/>
                    </a:ln>
                  </pic:spPr>
                </pic:pic>
              </a:graphicData>
            </a:graphic>
          </wp:inline>
        </w:drawing>
      </w:r>
    </w:p>
    <w:p>
      <w:pPr>
        <w:numPr>
          <w:ilvl w:val="0"/>
          <w:numId w:val="0"/>
        </w:numPr>
        <w:ind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若使用总线驱动器回零的方式，需【启用控制器回零】取消勾选，根据实际需求选择对应的回零模式，依此来设置回零速度，原点位置偏移等参数，然后点击【启动回零】即可。</w:t>
      </w:r>
    </w:p>
    <w:p>
      <w:pPr>
        <w:numPr>
          <w:ilvl w:val="0"/>
          <w:numId w:val="0"/>
        </w:numPr>
        <w:rPr>
          <w:color w:val="4874CB" w:themeColor="accent1"/>
          <w14:textFill>
            <w14:solidFill>
              <w14:schemeClr w14:val="accent1"/>
            </w14:solidFill>
          </w14:textFill>
        </w:rPr>
      </w:pPr>
    </w:p>
    <w:p>
      <w:pPr>
        <w:numPr>
          <w:ilvl w:val="0"/>
          <w:numId w:val="0"/>
        </w:numPr>
        <w:rPr>
          <w:color w:val="4874CB" w:themeColor="accent1"/>
          <w14:textFill>
            <w14:solidFill>
              <w14:schemeClr w14:val="accent1"/>
            </w14:solidFill>
          </w14:textFill>
        </w:rPr>
      </w:pPr>
      <w:r>
        <w:drawing>
          <wp:inline distT="0" distB="0" distL="114300" distR="114300">
            <wp:extent cx="5268595" cy="3830955"/>
            <wp:effectExtent l="0" t="0" r="8255" b="1714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4"/>
                    <a:stretch>
                      <a:fillRect/>
                    </a:stretch>
                  </pic:blipFill>
                  <pic:spPr>
                    <a:xfrm>
                      <a:off x="0" y="0"/>
                      <a:ext cx="5268595" cy="383095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default"/>
          <w:sz w:val="28"/>
          <w:szCs w:val="28"/>
          <w:lang w:val="en-US" w:eastAsia="zh-CN"/>
        </w:rPr>
      </w:pPr>
      <w:r>
        <w:rPr>
          <w:rFonts w:hint="eastAsia"/>
          <w:sz w:val="28"/>
          <w:szCs w:val="28"/>
          <w:lang w:val="en-US" w:eastAsia="zh-CN"/>
        </w:rPr>
        <w:t>九、生成配置文件</w:t>
      </w:r>
    </w:p>
    <w:p>
      <w:pPr>
        <w:numPr>
          <w:ilvl w:val="0"/>
          <w:numId w:val="0"/>
        </w:numPr>
        <w:ind w:leftChars="0" w:firstLine="420" w:firstLineChars="0"/>
        <w:rPr>
          <w:rFonts w:hint="eastAsia"/>
          <w:lang w:val="en-US" w:eastAsia="zh-CN"/>
        </w:rPr>
      </w:pPr>
      <w:r>
        <w:rPr>
          <w:rFonts w:hint="eastAsia"/>
          <w:lang w:val="en-US" w:eastAsia="zh-CN"/>
        </w:rPr>
        <w:t>以上配置完成后，可以导出一个</w:t>
      </w:r>
      <w:r>
        <w:rPr>
          <w:rFonts w:hint="eastAsia"/>
          <w:color w:val="FF0000"/>
          <w:lang w:val="en-US" w:eastAsia="zh-CN"/>
        </w:rPr>
        <w:t>Srartup.bas</w:t>
      </w:r>
      <w:r>
        <w:rPr>
          <w:rFonts w:hint="eastAsia"/>
          <w:lang w:val="en-US" w:eastAsia="zh-CN"/>
        </w:rPr>
        <w:t>的配置文件，这样其他标准机就不需要重新配置了。</w:t>
      </w:r>
    </w:p>
    <w:p>
      <w:pPr>
        <w:numPr>
          <w:ilvl w:val="0"/>
          <w:numId w:val="0"/>
        </w:numPr>
        <w:ind w:leftChars="0" w:firstLine="420" w:firstLineChars="0"/>
        <w:rPr>
          <w:rFonts w:hint="eastAsia"/>
          <w:lang w:val="en-US" w:eastAsia="zh-CN"/>
        </w:rPr>
      </w:pPr>
      <w:r>
        <w:rPr>
          <w:rFonts w:hint="eastAsia"/>
          <w:lang w:val="en-US" w:eastAsia="zh-CN"/>
        </w:rPr>
        <w:t>生成方法如下：在【工程视图】-【控制器】，双击【控制器】，待界面弹出后点击右下角的【应用】，就会生成</w:t>
      </w:r>
      <w:r>
        <w:rPr>
          <w:rFonts w:hint="eastAsia"/>
          <w:color w:val="FF0000"/>
          <w:lang w:val="en-US" w:eastAsia="zh-CN"/>
        </w:rPr>
        <w:t>Srartup.bas</w:t>
      </w:r>
      <w:r>
        <w:rPr>
          <w:rFonts w:hint="eastAsia"/>
          <w:lang w:val="en-US" w:eastAsia="zh-CN"/>
        </w:rPr>
        <w:t>的配置文件，生成后在RTSYS主界面点击【保存】即可。</w:t>
      </w:r>
    </w:p>
    <w:p>
      <w:pPr>
        <w:numPr>
          <w:ilvl w:val="0"/>
          <w:numId w:val="0"/>
        </w:numPr>
        <w:ind w:leftChars="0"/>
      </w:pPr>
      <w:r>
        <w:drawing>
          <wp:inline distT="0" distB="0" distL="114300" distR="114300">
            <wp:extent cx="5268595" cy="2276475"/>
            <wp:effectExtent l="0" t="0" r="8255" b="9525"/>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25"/>
                    <a:stretch>
                      <a:fillRect/>
                    </a:stretch>
                  </pic:blipFill>
                  <pic:spPr>
                    <a:xfrm>
                      <a:off x="0" y="0"/>
                      <a:ext cx="5268595" cy="2276475"/>
                    </a:xfrm>
                    <a:prstGeom prst="rect">
                      <a:avLst/>
                    </a:prstGeom>
                    <a:noFill/>
                    <a:ln>
                      <a:noFill/>
                    </a:ln>
                  </pic:spPr>
                </pic:pic>
              </a:graphicData>
            </a:graphic>
          </wp:inline>
        </w:drawing>
      </w:r>
    </w:p>
    <w:p>
      <w:pPr>
        <w:numPr>
          <w:ilvl w:val="0"/>
          <w:numId w:val="0"/>
        </w:numPr>
        <w:ind w:leftChars="0"/>
      </w:pPr>
      <w:r>
        <w:drawing>
          <wp:inline distT="0" distB="0" distL="114300" distR="114300">
            <wp:extent cx="5267325" cy="4175125"/>
            <wp:effectExtent l="0" t="0" r="9525" b="15875"/>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26"/>
                    <a:stretch>
                      <a:fillRect/>
                    </a:stretch>
                  </pic:blipFill>
                  <pic:spPr>
                    <a:xfrm>
                      <a:off x="0" y="0"/>
                      <a:ext cx="5267325" cy="4175125"/>
                    </a:xfrm>
                    <a:prstGeom prst="rect">
                      <a:avLst/>
                    </a:prstGeom>
                    <a:noFill/>
                    <a:ln>
                      <a:noFill/>
                    </a:ln>
                  </pic:spPr>
                </pic:pic>
              </a:graphicData>
            </a:graphic>
          </wp:inline>
        </w:drawing>
      </w:r>
    </w:p>
    <w:p>
      <w:pPr>
        <w:numPr>
          <w:ilvl w:val="0"/>
          <w:numId w:val="0"/>
        </w:numPr>
        <w:ind w:leftChars="0" w:firstLine="420" w:firstLineChars="0"/>
        <w:rPr>
          <w:rFonts w:hint="eastAsia"/>
          <w:lang w:val="en-US" w:eastAsia="zh-CN"/>
        </w:rPr>
      </w:pPr>
      <w:r>
        <w:rPr>
          <w:rFonts w:hint="eastAsia"/>
          <w:lang w:val="en-US" w:eastAsia="zh-CN"/>
        </w:rPr>
        <w:t>生成的</w:t>
      </w:r>
      <w:r>
        <w:rPr>
          <w:rFonts w:hint="eastAsia"/>
          <w:color w:val="FF0000"/>
          <w:lang w:val="en-US" w:eastAsia="zh-CN"/>
        </w:rPr>
        <w:t>Srartup.bas</w:t>
      </w:r>
      <w:r>
        <w:rPr>
          <w:rFonts w:hint="eastAsia"/>
          <w:lang w:val="en-US" w:eastAsia="zh-CN"/>
        </w:rPr>
        <w:t>配置文件，在RTSYS菜单栏的【常用】，点击【下载到RAM】或【下载到ROM】，待命令输出信息提示完成即可。</w:t>
      </w:r>
    </w:p>
    <w:p>
      <w:pPr>
        <w:numPr>
          <w:ilvl w:val="0"/>
          <w:numId w:val="0"/>
        </w:numPr>
        <w:ind w:leftChars="0"/>
        <w:rPr>
          <w:rFonts w:hint="default"/>
          <w:lang w:val="en-US" w:eastAsia="zh-CN"/>
        </w:rPr>
      </w:pPr>
    </w:p>
    <w:p>
      <w:pPr>
        <w:numPr>
          <w:ilvl w:val="0"/>
          <w:numId w:val="0"/>
        </w:numPr>
        <w:ind w:leftChars="0"/>
      </w:pPr>
      <w:r>
        <w:drawing>
          <wp:inline distT="0" distB="0" distL="114300" distR="114300">
            <wp:extent cx="5268595" cy="2807335"/>
            <wp:effectExtent l="0" t="0" r="8255" b="1206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27"/>
                    <a:stretch>
                      <a:fillRect/>
                    </a:stretch>
                  </pic:blipFill>
                  <pic:spPr>
                    <a:xfrm>
                      <a:off x="0" y="0"/>
                      <a:ext cx="5268595" cy="28073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outlineLvl w:val="0"/>
        <w:rPr>
          <w:rFonts w:hint="eastAsia" w:asciiTheme="minorEastAsia" w:hAnsiTheme="minorEastAsia" w:eastAsiaTheme="minorEastAsia" w:cstheme="minorEastAsia"/>
          <w:sz w:val="28"/>
          <w:szCs w:val="28"/>
          <w:lang w:val="en-US" w:eastAsia="zh-CN"/>
        </w:rPr>
      </w:pPr>
      <w:r>
        <w:rPr>
          <w:rFonts w:hint="eastAsia" w:asciiTheme="minorEastAsia" w:hAnsiTheme="minorEastAsia" w:cstheme="minorEastAsia"/>
          <w:sz w:val="28"/>
          <w:szCs w:val="28"/>
          <w:lang w:val="en-US" w:eastAsia="zh-CN"/>
        </w:rPr>
        <w:t>十</w:t>
      </w:r>
      <w:r>
        <w:rPr>
          <w:rFonts w:hint="eastAsia" w:asciiTheme="minorEastAsia" w:hAnsiTheme="minorEastAsia" w:eastAsiaTheme="minorEastAsia" w:cstheme="minorEastAsia"/>
          <w:sz w:val="28"/>
          <w:szCs w:val="28"/>
          <w:lang w:val="en-US" w:eastAsia="zh-CN"/>
        </w:rPr>
        <w:t>、配置文件脱机下载与XML/ZML文件处理</w:t>
      </w:r>
      <w:r>
        <w:rPr>
          <w:rFonts w:hint="eastAsia" w:asciiTheme="minorEastAsia" w:hAnsiTheme="minorEastAsia" w:cstheme="minorEastAsia"/>
          <w:sz w:val="28"/>
          <w:szCs w:val="28"/>
          <w:lang w:val="en-US" w:eastAsia="zh-CN"/>
        </w:rPr>
        <w:t>。</w:t>
      </w:r>
    </w:p>
    <w:p>
      <w:pPr>
        <w:numPr>
          <w:ilvl w:val="0"/>
          <w:numId w:val="0"/>
        </w:numPr>
        <w:ind w:leftChars="0"/>
        <w:rPr>
          <w:rFonts w:hint="eastAsia"/>
          <w:lang w:val="en-US" w:eastAsia="zh-CN"/>
        </w:rPr>
      </w:pPr>
      <w:r>
        <w:rPr>
          <w:rFonts w:hint="eastAsia"/>
          <w:lang w:val="en-US" w:eastAsia="zh-CN"/>
        </w:rPr>
        <w:t>若下载程序时会报3205的错误，需将对应报错节点的ZML文件添加进【工程视图】的【轴配置】中一起下载即可，操作方法如下：</w:t>
      </w:r>
    </w:p>
    <w:p>
      <w:pPr>
        <w:numPr>
          <w:ilvl w:val="0"/>
          <w:numId w:val="0"/>
        </w:numPr>
        <w:ind w:leftChars="0"/>
      </w:pPr>
      <w:r>
        <w:drawing>
          <wp:inline distT="0" distB="0" distL="114300" distR="114300">
            <wp:extent cx="5263515" cy="2021840"/>
            <wp:effectExtent l="0" t="0" r="13335" b="16510"/>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12"/>
                    <a:stretch>
                      <a:fillRect/>
                    </a:stretch>
                  </pic:blipFill>
                  <pic:spPr>
                    <a:xfrm>
                      <a:off x="0" y="0"/>
                      <a:ext cx="5263515" cy="2021840"/>
                    </a:xfrm>
                    <a:prstGeom prst="rect">
                      <a:avLst/>
                    </a:prstGeom>
                    <a:noFill/>
                    <a:ln>
                      <a:noFill/>
                    </a:ln>
                  </pic:spPr>
                </pic:pic>
              </a:graphicData>
            </a:graphic>
          </wp:inline>
        </w:drawing>
      </w:r>
    </w:p>
    <w:p>
      <w:pPr>
        <w:numPr>
          <w:ilvl w:val="0"/>
          <w:numId w:val="0"/>
        </w:numPr>
        <w:ind w:leftChars="0"/>
        <w:rPr>
          <w:rFonts w:hint="eastAsia"/>
          <w:lang w:val="en-US" w:eastAsia="zh-CN"/>
        </w:rPr>
      </w:pPr>
      <w:r>
        <w:drawing>
          <wp:inline distT="0" distB="0" distL="114300" distR="114300">
            <wp:extent cx="5267325" cy="3375660"/>
            <wp:effectExtent l="0" t="0" r="9525" b="15240"/>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13"/>
                    <a:stretch>
                      <a:fillRect/>
                    </a:stretch>
                  </pic:blipFill>
                  <pic:spPr>
                    <a:xfrm>
                      <a:off x="0" y="0"/>
                      <a:ext cx="5267325" cy="3375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imesNewRomanPSMT">
    <w:altName w:val="Times New Roman"/>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3"/>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YwZjU4MTk1NzY5Y2Q0YmVlZTNhOTY0NDVlYjI4NzgifQ=="/>
  </w:docVars>
  <w:rsids>
    <w:rsidRoot w:val="00000000"/>
    <w:rsid w:val="000C69CF"/>
    <w:rsid w:val="00DD154E"/>
    <w:rsid w:val="01593C77"/>
    <w:rsid w:val="01CF7A70"/>
    <w:rsid w:val="01E66FA5"/>
    <w:rsid w:val="027520D7"/>
    <w:rsid w:val="02913336"/>
    <w:rsid w:val="02C9625F"/>
    <w:rsid w:val="03353A41"/>
    <w:rsid w:val="037C3CAE"/>
    <w:rsid w:val="03C9280E"/>
    <w:rsid w:val="04CB6CBF"/>
    <w:rsid w:val="05953E92"/>
    <w:rsid w:val="061576B6"/>
    <w:rsid w:val="066E389F"/>
    <w:rsid w:val="06D53196"/>
    <w:rsid w:val="074D7A78"/>
    <w:rsid w:val="091A12E3"/>
    <w:rsid w:val="09335057"/>
    <w:rsid w:val="094A629B"/>
    <w:rsid w:val="099B1898"/>
    <w:rsid w:val="09F726B4"/>
    <w:rsid w:val="0A1245BC"/>
    <w:rsid w:val="0A3D6784"/>
    <w:rsid w:val="0A8B2E6C"/>
    <w:rsid w:val="0ADA2F43"/>
    <w:rsid w:val="0B3444A4"/>
    <w:rsid w:val="0B452CDC"/>
    <w:rsid w:val="0B4B5236"/>
    <w:rsid w:val="0B500265"/>
    <w:rsid w:val="0B837834"/>
    <w:rsid w:val="0BD1326F"/>
    <w:rsid w:val="0CDA399D"/>
    <w:rsid w:val="0D6E071F"/>
    <w:rsid w:val="0DB547D8"/>
    <w:rsid w:val="0EB465EB"/>
    <w:rsid w:val="0EC42F9C"/>
    <w:rsid w:val="0F33406F"/>
    <w:rsid w:val="0F5C44CA"/>
    <w:rsid w:val="0FDC70F3"/>
    <w:rsid w:val="112F62DD"/>
    <w:rsid w:val="11835AC1"/>
    <w:rsid w:val="11B226EE"/>
    <w:rsid w:val="11C25E4E"/>
    <w:rsid w:val="120D2B40"/>
    <w:rsid w:val="128A5CDC"/>
    <w:rsid w:val="12A11C67"/>
    <w:rsid w:val="136A013D"/>
    <w:rsid w:val="139520EC"/>
    <w:rsid w:val="139943CB"/>
    <w:rsid w:val="13D65FBA"/>
    <w:rsid w:val="1414714B"/>
    <w:rsid w:val="1476335E"/>
    <w:rsid w:val="15205444"/>
    <w:rsid w:val="155E7779"/>
    <w:rsid w:val="158F0F7A"/>
    <w:rsid w:val="15CF7740"/>
    <w:rsid w:val="16F628E1"/>
    <w:rsid w:val="17312619"/>
    <w:rsid w:val="175E6BE6"/>
    <w:rsid w:val="17D411F6"/>
    <w:rsid w:val="186F5548"/>
    <w:rsid w:val="18953CCD"/>
    <w:rsid w:val="18E01FC7"/>
    <w:rsid w:val="19E10A99"/>
    <w:rsid w:val="19ED0676"/>
    <w:rsid w:val="1A975A4B"/>
    <w:rsid w:val="1AE0471C"/>
    <w:rsid w:val="1B010C3A"/>
    <w:rsid w:val="1B1D66FE"/>
    <w:rsid w:val="1B770817"/>
    <w:rsid w:val="1BD03214"/>
    <w:rsid w:val="1CB82616"/>
    <w:rsid w:val="1CF40038"/>
    <w:rsid w:val="1DFF7C2F"/>
    <w:rsid w:val="1E1745EC"/>
    <w:rsid w:val="1EC30E2C"/>
    <w:rsid w:val="1F0B0F33"/>
    <w:rsid w:val="1F144709"/>
    <w:rsid w:val="1F177B91"/>
    <w:rsid w:val="1F431CEF"/>
    <w:rsid w:val="1FBC1853"/>
    <w:rsid w:val="22BE5A5C"/>
    <w:rsid w:val="230375B0"/>
    <w:rsid w:val="23541AF4"/>
    <w:rsid w:val="2355492B"/>
    <w:rsid w:val="23B16248"/>
    <w:rsid w:val="24FE03C2"/>
    <w:rsid w:val="254129C8"/>
    <w:rsid w:val="25A1491F"/>
    <w:rsid w:val="25BD2413"/>
    <w:rsid w:val="25C64874"/>
    <w:rsid w:val="25DA0320"/>
    <w:rsid w:val="25E625B7"/>
    <w:rsid w:val="260A4185"/>
    <w:rsid w:val="26FD1857"/>
    <w:rsid w:val="26FD5375"/>
    <w:rsid w:val="27057F8F"/>
    <w:rsid w:val="27AD0145"/>
    <w:rsid w:val="27B84F16"/>
    <w:rsid w:val="27DE07D4"/>
    <w:rsid w:val="27E8170C"/>
    <w:rsid w:val="283B1711"/>
    <w:rsid w:val="28606B44"/>
    <w:rsid w:val="28844F19"/>
    <w:rsid w:val="2909791D"/>
    <w:rsid w:val="2B3945CF"/>
    <w:rsid w:val="2BFD7F08"/>
    <w:rsid w:val="2C4168B5"/>
    <w:rsid w:val="2CF32D17"/>
    <w:rsid w:val="2D6A7F4C"/>
    <w:rsid w:val="2D771ABF"/>
    <w:rsid w:val="2D987DD1"/>
    <w:rsid w:val="2DDA46A3"/>
    <w:rsid w:val="2DF4595A"/>
    <w:rsid w:val="2E500AA3"/>
    <w:rsid w:val="2EF4431B"/>
    <w:rsid w:val="2F021342"/>
    <w:rsid w:val="2F1C22EB"/>
    <w:rsid w:val="2F485FCE"/>
    <w:rsid w:val="2F757C4D"/>
    <w:rsid w:val="2F88528E"/>
    <w:rsid w:val="2F945FA2"/>
    <w:rsid w:val="2FF61AA6"/>
    <w:rsid w:val="306764EC"/>
    <w:rsid w:val="30C232E9"/>
    <w:rsid w:val="323157CD"/>
    <w:rsid w:val="329B2BE5"/>
    <w:rsid w:val="333245E2"/>
    <w:rsid w:val="33BC49A9"/>
    <w:rsid w:val="341E6FEF"/>
    <w:rsid w:val="34BB3BE7"/>
    <w:rsid w:val="34BE596E"/>
    <w:rsid w:val="3566043F"/>
    <w:rsid w:val="35B72868"/>
    <w:rsid w:val="35FA60F2"/>
    <w:rsid w:val="35FE0934"/>
    <w:rsid w:val="360A6511"/>
    <w:rsid w:val="36542A4E"/>
    <w:rsid w:val="36AD2CB7"/>
    <w:rsid w:val="379540A7"/>
    <w:rsid w:val="37F51C38"/>
    <w:rsid w:val="38BA4EFA"/>
    <w:rsid w:val="38C97EAD"/>
    <w:rsid w:val="39CE40C5"/>
    <w:rsid w:val="3A195B58"/>
    <w:rsid w:val="3A8A051D"/>
    <w:rsid w:val="3AD24F08"/>
    <w:rsid w:val="3B2F478A"/>
    <w:rsid w:val="3B665D66"/>
    <w:rsid w:val="3B7D6C16"/>
    <w:rsid w:val="3BBF7C0E"/>
    <w:rsid w:val="3D247C4A"/>
    <w:rsid w:val="3DC2723A"/>
    <w:rsid w:val="3E0168DB"/>
    <w:rsid w:val="3E261D25"/>
    <w:rsid w:val="3E2E0DB1"/>
    <w:rsid w:val="3E5D49D5"/>
    <w:rsid w:val="3EB918C1"/>
    <w:rsid w:val="3EBB5496"/>
    <w:rsid w:val="3FCC294E"/>
    <w:rsid w:val="3FF026D6"/>
    <w:rsid w:val="40F728A6"/>
    <w:rsid w:val="412C37DB"/>
    <w:rsid w:val="413C6C23"/>
    <w:rsid w:val="41B42B1F"/>
    <w:rsid w:val="41E00410"/>
    <w:rsid w:val="4203560C"/>
    <w:rsid w:val="42413449"/>
    <w:rsid w:val="42B2443E"/>
    <w:rsid w:val="42D43575"/>
    <w:rsid w:val="42D4469C"/>
    <w:rsid w:val="42D92024"/>
    <w:rsid w:val="438F40A0"/>
    <w:rsid w:val="43B503B6"/>
    <w:rsid w:val="446434D6"/>
    <w:rsid w:val="447B2D2E"/>
    <w:rsid w:val="45F2483B"/>
    <w:rsid w:val="46A3775F"/>
    <w:rsid w:val="4798408A"/>
    <w:rsid w:val="47A20F7F"/>
    <w:rsid w:val="47D82F40"/>
    <w:rsid w:val="47E10B72"/>
    <w:rsid w:val="47E726B9"/>
    <w:rsid w:val="47F30BD3"/>
    <w:rsid w:val="481728B6"/>
    <w:rsid w:val="483B668B"/>
    <w:rsid w:val="4873625E"/>
    <w:rsid w:val="48A0157E"/>
    <w:rsid w:val="49891B26"/>
    <w:rsid w:val="498C643A"/>
    <w:rsid w:val="49B01FF2"/>
    <w:rsid w:val="4B0401F0"/>
    <w:rsid w:val="4B582D83"/>
    <w:rsid w:val="4C5B2FC7"/>
    <w:rsid w:val="4CA471C3"/>
    <w:rsid w:val="4D0203A4"/>
    <w:rsid w:val="4D143FEB"/>
    <w:rsid w:val="4D1C01B6"/>
    <w:rsid w:val="4D622445"/>
    <w:rsid w:val="4D7615AA"/>
    <w:rsid w:val="4D794DAB"/>
    <w:rsid w:val="4DA4017E"/>
    <w:rsid w:val="4DF6521C"/>
    <w:rsid w:val="4E0C6BB2"/>
    <w:rsid w:val="4E615B4B"/>
    <w:rsid w:val="4F9B4980"/>
    <w:rsid w:val="4FF7308F"/>
    <w:rsid w:val="50530122"/>
    <w:rsid w:val="50615016"/>
    <w:rsid w:val="506A724F"/>
    <w:rsid w:val="50A13150"/>
    <w:rsid w:val="5113136D"/>
    <w:rsid w:val="51D41817"/>
    <w:rsid w:val="520F364E"/>
    <w:rsid w:val="530464FC"/>
    <w:rsid w:val="53A26360"/>
    <w:rsid w:val="54977258"/>
    <w:rsid w:val="54E609AB"/>
    <w:rsid w:val="55453D20"/>
    <w:rsid w:val="555B64D8"/>
    <w:rsid w:val="55740D24"/>
    <w:rsid w:val="55D77A96"/>
    <w:rsid w:val="55D87E1A"/>
    <w:rsid w:val="55FB134A"/>
    <w:rsid w:val="57341E5C"/>
    <w:rsid w:val="57E06854"/>
    <w:rsid w:val="58630A12"/>
    <w:rsid w:val="58844C3D"/>
    <w:rsid w:val="58FF3E1D"/>
    <w:rsid w:val="598252D6"/>
    <w:rsid w:val="599B1268"/>
    <w:rsid w:val="59E02120"/>
    <w:rsid w:val="5AAB643E"/>
    <w:rsid w:val="5AF12E1B"/>
    <w:rsid w:val="5AFC08CE"/>
    <w:rsid w:val="5B39223A"/>
    <w:rsid w:val="5B40505E"/>
    <w:rsid w:val="5B4B5FC2"/>
    <w:rsid w:val="5B743709"/>
    <w:rsid w:val="5BC142F6"/>
    <w:rsid w:val="5C1E59C7"/>
    <w:rsid w:val="5CC7712A"/>
    <w:rsid w:val="5D1E3B0E"/>
    <w:rsid w:val="5D311402"/>
    <w:rsid w:val="5D6F0E5E"/>
    <w:rsid w:val="5E523BE4"/>
    <w:rsid w:val="5F100227"/>
    <w:rsid w:val="5F75009A"/>
    <w:rsid w:val="5FBE1B3D"/>
    <w:rsid w:val="5FED316B"/>
    <w:rsid w:val="602C3AFE"/>
    <w:rsid w:val="60644EB3"/>
    <w:rsid w:val="60997EB4"/>
    <w:rsid w:val="61144AE9"/>
    <w:rsid w:val="6122276D"/>
    <w:rsid w:val="61A26D5B"/>
    <w:rsid w:val="61BB4E78"/>
    <w:rsid w:val="61F5030E"/>
    <w:rsid w:val="61F52DDA"/>
    <w:rsid w:val="62081A66"/>
    <w:rsid w:val="6287096B"/>
    <w:rsid w:val="62FF12BB"/>
    <w:rsid w:val="63466411"/>
    <w:rsid w:val="63531917"/>
    <w:rsid w:val="642B1FF1"/>
    <w:rsid w:val="669A3031"/>
    <w:rsid w:val="66A51361"/>
    <w:rsid w:val="67B334C4"/>
    <w:rsid w:val="67BC7A26"/>
    <w:rsid w:val="6928201B"/>
    <w:rsid w:val="69335730"/>
    <w:rsid w:val="69A26819"/>
    <w:rsid w:val="6AF10A3F"/>
    <w:rsid w:val="6C4924BE"/>
    <w:rsid w:val="6D2D742E"/>
    <w:rsid w:val="6D5831C3"/>
    <w:rsid w:val="6DAE35F6"/>
    <w:rsid w:val="6E0636F3"/>
    <w:rsid w:val="6E0724AA"/>
    <w:rsid w:val="6EBB5ED2"/>
    <w:rsid w:val="6EF515CC"/>
    <w:rsid w:val="6F3109DA"/>
    <w:rsid w:val="6FC87793"/>
    <w:rsid w:val="703C014C"/>
    <w:rsid w:val="709F6CEC"/>
    <w:rsid w:val="70E15286"/>
    <w:rsid w:val="710870BC"/>
    <w:rsid w:val="71272580"/>
    <w:rsid w:val="7163055D"/>
    <w:rsid w:val="717535F6"/>
    <w:rsid w:val="717E5167"/>
    <w:rsid w:val="73115666"/>
    <w:rsid w:val="731E2B7F"/>
    <w:rsid w:val="73B23B2A"/>
    <w:rsid w:val="73B703E8"/>
    <w:rsid w:val="73DC3D05"/>
    <w:rsid w:val="74153139"/>
    <w:rsid w:val="74837BCC"/>
    <w:rsid w:val="74C97C97"/>
    <w:rsid w:val="75141F88"/>
    <w:rsid w:val="758B694F"/>
    <w:rsid w:val="759E5078"/>
    <w:rsid w:val="75A160FB"/>
    <w:rsid w:val="75D625BE"/>
    <w:rsid w:val="76A04DBF"/>
    <w:rsid w:val="76D72AEB"/>
    <w:rsid w:val="77166BF3"/>
    <w:rsid w:val="7805662B"/>
    <w:rsid w:val="78597E0E"/>
    <w:rsid w:val="78A14D50"/>
    <w:rsid w:val="79AA7760"/>
    <w:rsid w:val="79C551B3"/>
    <w:rsid w:val="7A0348C4"/>
    <w:rsid w:val="7A6D7F90"/>
    <w:rsid w:val="7AE83ABA"/>
    <w:rsid w:val="7B2B11DD"/>
    <w:rsid w:val="7B991BC7"/>
    <w:rsid w:val="7C0654D7"/>
    <w:rsid w:val="7C324E9B"/>
    <w:rsid w:val="7C620762"/>
    <w:rsid w:val="7D0163B1"/>
    <w:rsid w:val="7D0F1A31"/>
    <w:rsid w:val="7E4565E5"/>
    <w:rsid w:val="7EF763F7"/>
    <w:rsid w:val="7F592F88"/>
    <w:rsid w:val="7F7141D8"/>
    <w:rsid w:val="7FA3371C"/>
    <w:rsid w:val="7FC354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character" w:customStyle="1" w:styleId="4">
    <w:name w:val="fontstyle01"/>
    <w:basedOn w:val="3"/>
    <w:autoRedefine/>
    <w:qFormat/>
    <w:uiPriority w:val="0"/>
    <w:rPr>
      <w:rFonts w:ascii="宋体" w:hAnsi="宋体" w:eastAsia="宋体" w:cs="宋体"/>
      <w:color w:val="000000"/>
      <w:sz w:val="22"/>
      <w:szCs w:val="22"/>
    </w:rPr>
  </w:style>
  <w:style w:type="character" w:customStyle="1" w:styleId="5">
    <w:name w:val="fontstyle11"/>
    <w:basedOn w:val="3"/>
    <w:qFormat/>
    <w:uiPriority w:val="0"/>
    <w:rPr>
      <w:rFonts w:ascii="TimesNewRomanPSMT" w:hAnsi="TimesNewRomanPSMT" w:eastAsia="TimesNewRomanPSMT" w:cs="TimesNewRomanPSMT"/>
      <w:color w:val="000000"/>
      <w:sz w:val="22"/>
      <w:szCs w:val="22"/>
    </w:rPr>
  </w:style>
  <w:style w:type="character" w:customStyle="1" w:styleId="6">
    <w:name w:val="fontstyle21"/>
    <w:basedOn w:val="3"/>
    <w:qFormat/>
    <w:uiPriority w:val="0"/>
    <w:rPr>
      <w:rFonts w:ascii="TimesNewRomanPSMT" w:hAnsi="TimesNewRomanPSMT" w:eastAsia="TimesNewRomanPSMT" w:cs="TimesNewRomanPSMT"/>
      <w:color w:val="000000"/>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CAEACE"/>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14</Pages>
  <Words>3180</Words>
  <Characters>3610</Characters>
  <Lines>0</Lines>
  <Paragraphs>0</Paragraphs>
  <TotalTime>58</TotalTime>
  <ScaleCrop>false</ScaleCrop>
  <LinksUpToDate>false</LinksUpToDate>
  <CharactersWithSpaces>3617</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2024-05-30T03:30:00Z</dcterms:created>
  <dc:creator>Administrator</dc:creator>
  <cp:lastModifiedBy>忆江南</cp:lastModifiedBy>
  <dcterms:modified xsi:type="dcterms:W3CDTF">2024-06-27T02:37:02Z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CB80800D2E77476EB465FC2626730E3A_13</vt:lpwstr>
  </property>
</Properties>
</file>